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  <w:t>设立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黔东南理工职业学院</w:t>
      </w:r>
    </w:p>
    <w:p>
      <w:pPr>
        <w:pStyle w:val="9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艺术设计专业教学实训设备采购询价清单</w:t>
      </w:r>
    </w:p>
    <w:p>
      <w:pPr>
        <w:pStyle w:val="15"/>
        <w:ind w:firstLine="420"/>
      </w:pPr>
    </w:p>
    <w:tbl>
      <w:tblPr>
        <w:tblStyle w:val="13"/>
        <w:tblW w:w="9912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1324"/>
        <w:gridCol w:w="1615"/>
        <w:gridCol w:w="2956"/>
        <w:gridCol w:w="1020"/>
        <w:gridCol w:w="1065"/>
        <w:gridCol w:w="134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0" w:hRule="atLeast"/>
          <w:jc w:val="center"/>
        </w:trPr>
        <w:tc>
          <w:tcPr>
            <w:tcW w:w="585" w:type="dxa"/>
            <w:shd w:val="clear" w:color="auto" w:fill="00B0F0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1324" w:type="dxa"/>
            <w:shd w:val="clear" w:color="auto" w:fill="00B0F0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实训室名称</w:t>
            </w:r>
          </w:p>
        </w:tc>
        <w:tc>
          <w:tcPr>
            <w:tcW w:w="1615" w:type="dxa"/>
            <w:shd w:val="clear" w:color="auto" w:fill="00B0F0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设备名称</w:t>
            </w:r>
          </w:p>
        </w:tc>
        <w:tc>
          <w:tcPr>
            <w:tcW w:w="2956" w:type="dxa"/>
            <w:shd w:val="clear" w:color="auto" w:fill="00B0F0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主要技术参数</w:t>
            </w:r>
          </w:p>
        </w:tc>
        <w:tc>
          <w:tcPr>
            <w:tcW w:w="1020" w:type="dxa"/>
            <w:shd w:val="clear" w:color="auto" w:fill="00B0F0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数量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（台套）</w:t>
            </w:r>
          </w:p>
        </w:tc>
        <w:tc>
          <w:tcPr>
            <w:tcW w:w="1065" w:type="dxa"/>
            <w:shd w:val="clear" w:color="auto" w:fill="00B0F0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单价</w:t>
            </w:r>
          </w:p>
          <w:p>
            <w:pPr>
              <w:pStyle w:val="15"/>
              <w:spacing w:line="240" w:lineRule="exact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（元）</w:t>
            </w:r>
          </w:p>
        </w:tc>
        <w:tc>
          <w:tcPr>
            <w:tcW w:w="1347" w:type="dxa"/>
            <w:shd w:val="clear" w:color="auto" w:fill="00B0F0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设备价值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（万元）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restart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324" w:type="dxa"/>
            <w:vMerge w:val="restar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智慧美术实训室</w:t>
            </w:r>
          </w:p>
        </w:tc>
        <w:tc>
          <w:tcPr>
            <w:tcW w:w="4571" w:type="dxa"/>
            <w:gridSpan w:val="2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  <w:t>1.智慧美术云教室硬件设备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美术教室智慧黑板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一、智慧黑板整机特性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整机尺寸：宽≥4000mm，高≥1200mm，智慧黑板显示核心采用≥86英寸液晶显示屏。</w:t>
            </w:r>
          </w:p>
          <w:p>
            <w:pPr>
              <w:pStyle w:val="2"/>
              <w:spacing w:line="24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GB/T4208-2017标准;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.智慧黑板内置安卓系统，支持安卓系统不小于9.0版本，内存不小于1G；存储不小于8GB；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7.采用 不低于Intel Core i5处理器，内存：≥8GB，硬盘：≥256GB SSD固态。</w:t>
            </w:r>
            <w:bookmarkStart w:id="0" w:name="_GoBack"/>
            <w:bookmarkEnd w:id="0"/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教师演示台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全钢结构，1800*700*900mm；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1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视频展示台</w:t>
            </w:r>
          </w:p>
        </w:tc>
        <w:tc>
          <w:tcPr>
            <w:tcW w:w="2956" w:type="dxa"/>
            <w:shd w:val="clear" w:color="auto" w:fill="FFFFFF"/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bottom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500 万像素，光源：自然光、LED灯补光，拍摄镜头旋转角度可达270度；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比功能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学生美术桌</w:t>
            </w:r>
          </w:p>
        </w:tc>
        <w:tc>
          <w:tcPr>
            <w:tcW w:w="2956" w:type="dxa"/>
            <w:shd w:val="clear" w:color="auto" w:fill="FFFFFF"/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bottom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1.新型塑铝结构：≥1400*600*780。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2.台面：采用12mm抗倍特板制作，具有防腐蚀、耐高温耐磨、耐热、抗老化、无毒、易清洁、耐冲击；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3.安全性能要求：与人体接触的零部件不应有毛刺、刃口、尖锐的棱角和端头，操作台面接缝应平整、紧密，不应渗水、开缝。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4.结构：新型塑铝结构，学生位镂空式，符合人体工程学设计，美观大方。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低背椅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1.尺寸：W440*D440*H550mm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2.结构：工字形钢架，科学支撑，钢架前端有踏脚垫，磨砂界面；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教师用数字绘画设备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1.显示分辨率1920*1080（16：9），IPS液晶屏尺寸23.8英寸，显示面积≥526.85 x 296.35mm；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.CPU：酷睿I5及不同品牌相同性能以上；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.内存：≥16G；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.硬盘：1TB机械硬盘+256G固态硬盘；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.显卡：具备独立显卡，提供HDMI或VGA接口；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学生用美术教学终端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1.显示分辨率范围≥1920*1080，IPS液晶屏，设备对角线长度≥11英寸；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2.支持10点触控，具有耐磨特性，可抗击超过10万次以上摩擦；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3..运行内存≥6G，存储大于64G；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教师书画智慧教学视频采集示范仪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1、1/2.7英寸高清光学变焦镜头，800万像素，图像刷新频率：30帧/秒（1080P模式），显示画面流畅无拖尾，无延时；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2、12倍光学放大，10倍数码放大，解像度1000线；快速自动聚焦；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教师绘画工具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1、调色盘1个：梅花10眼，直径200mm左右；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2、毛笔6支：大白云1支、中白云1支、小白云1支，叶筋笔1支，小狼毫1支、刷笔1支；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3、水粉笔6支：1，3，5，7，9，11#各1支；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4、水彩笔6支： 1，3，5，7，9，11#各1支；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5、油画笔6支：1，3，5，7，9，11#各1支；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6、记号笔3支，小双头，黑、红、兰各1支；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7、彩色水彩笔36色；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8、油画棒25色；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9，彩色铅笔18色；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电源转换器A型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1.供教师端中控服务器及教师书画智慧教学视频采集示范仪使用；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静物台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尺寸：60*80*62（119）cm，材质：红榉木。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教师画架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1、材质：榉木，2、画架整体尺寸：60*65*142（300）CM，3、置画高度200CM,4、平放高度：86CM，5、表面平整光滑、无毛刺、裂纹和疖疤。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教师画板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椴木板，边框松木，规格：60CM×90CM×1.8CM，结实耐磨，坚硬不变形。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教师写生凳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直径30cm，可升降。材质红榉木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学生桌面画架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尺寸：33*35*48（62)cm，置画高度：58cm，材质：榉木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4571" w:type="dxa"/>
            <w:gridSpan w:val="2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  <w:t>2.智慧美术云教室软件系统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美术教学软件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1.包含绘画工具；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2.支持不同画笔；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.支持无边界绘画区域，支持缩放绘画区域，支持自由拖拽画布                                                                   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数字美术馆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（影像资料）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                      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美术综合探索任务管理系统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美术教学示范系统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1.支持接入教师书画智慧教学视频采集示范仪进行直播示范教学；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2.支持直播画面自由组合切换成画中画、双画面、单镜头等格式；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艺术素质测评系统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提供艺术素质测评系统软件著作权证书复印件，加盖生产企业公章。                                               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美术微课录播管理系统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美术课堂管理系统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美术教程资源库系统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提供相关推荐教程查看功能；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数字写生与作品临摹系统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4571" w:type="dxa"/>
            <w:gridSpan w:val="2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  <w:t>3.多媒体网络设备及装修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充电柜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1.支持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台及以上设备同时充电，柜身采用全钢板结构焊接成型；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2.柜体前门采用天地锁，安全防盗，后面采用单门100度开角，方便维护；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3.机柜内部设有强制散热风扇，可通过两侧的排风口把热气排出；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无线AP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系统集成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负责成套系统的安装、调试，对于产品的使用及讲解由专业的美术培训师进行系统的免费培训。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美术教室文化提升包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美饰材料,墙面涂料，吊顶，灯具、管线铺设，开关面板安装(含暗盒埋设)，墙插面板安装(含暗盒埋设)，木地板等。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2" w:hRule="atLeast"/>
          <w:jc w:val="center"/>
        </w:trPr>
        <w:tc>
          <w:tcPr>
            <w:tcW w:w="585" w:type="dxa"/>
            <w:shd w:val="clear" w:color="auto" w:fill="A5A5A5" w:themeFill="accent3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合计</w:t>
            </w:r>
          </w:p>
        </w:tc>
        <w:tc>
          <w:tcPr>
            <w:tcW w:w="2956" w:type="dxa"/>
            <w:shd w:val="clear" w:color="auto" w:fill="A5A5A5" w:themeFill="accent3"/>
            <w:noWrap/>
          </w:tcPr>
          <w:p>
            <w:pPr>
              <w:widowControl/>
              <w:spacing w:line="240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  <w:jc w:val="center"/>
        </w:trPr>
        <w:tc>
          <w:tcPr>
            <w:tcW w:w="585" w:type="dxa"/>
            <w:vMerge w:val="restart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324" w:type="dxa"/>
            <w:vMerge w:val="restar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图文输出实训站</w:t>
            </w: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写真机</w:t>
            </w:r>
          </w:p>
        </w:tc>
        <w:tc>
          <w:tcPr>
            <w:tcW w:w="2956" w:type="dxa"/>
            <w:shd w:val="clear" w:color="auto" w:fill="FFFFFF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1.9m双头,高精度，写真喷绘一体机，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覆膜机</w:t>
            </w:r>
          </w:p>
        </w:tc>
        <w:tc>
          <w:tcPr>
            <w:tcW w:w="2956" w:type="dxa"/>
            <w:shd w:val="clear" w:color="auto" w:fill="FFFFFF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大A3，热覆膜，冷裱，塑封通用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切纸机</w:t>
            </w:r>
          </w:p>
        </w:tc>
        <w:tc>
          <w:tcPr>
            <w:tcW w:w="2956" w:type="dxa"/>
            <w:shd w:val="clear" w:color="auto" w:fill="FFFFFF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A3，切纸厚度44mm,金属机身。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照片冲印机</w:t>
            </w:r>
          </w:p>
        </w:tc>
        <w:tc>
          <w:tcPr>
            <w:tcW w:w="2956" w:type="dxa"/>
            <w:shd w:val="clear" w:color="auto" w:fill="FFFFFF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热升华式3000DPI连续色调，打印尺寸6*4，6*8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彩色多功能复印机</w:t>
            </w:r>
          </w:p>
        </w:tc>
        <w:tc>
          <w:tcPr>
            <w:tcW w:w="2956" w:type="dxa"/>
            <w:shd w:val="clear" w:color="auto" w:fill="FFFFFF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自动双面，复印打印，扫描，A3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电脑</w:t>
            </w:r>
          </w:p>
        </w:tc>
        <w:tc>
          <w:tcPr>
            <w:tcW w:w="2956" w:type="dxa"/>
            <w:shd w:val="clear" w:color="auto" w:fill="FFFFFF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图文输出电脑配套组件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电脑工作台</w:t>
            </w:r>
          </w:p>
        </w:tc>
        <w:tc>
          <w:tcPr>
            <w:tcW w:w="2956" w:type="dxa"/>
            <w:shd w:val="clear" w:color="auto" w:fill="FFFFFF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实木，桌椅套件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工作台</w:t>
            </w:r>
          </w:p>
        </w:tc>
        <w:tc>
          <w:tcPr>
            <w:tcW w:w="2956" w:type="dxa"/>
            <w:shd w:val="clear" w:color="auto" w:fill="FFFFFF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220*90*70（cm），实木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储物柜</w:t>
            </w:r>
          </w:p>
        </w:tc>
        <w:tc>
          <w:tcPr>
            <w:tcW w:w="2956" w:type="dxa"/>
            <w:shd w:val="clear" w:color="auto" w:fill="FFFFFF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220*220*170（cm）实木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585" w:type="dxa"/>
            <w:shd w:val="clear" w:color="auto" w:fill="A5A5A5" w:themeFill="accent3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合计</w:t>
            </w:r>
          </w:p>
        </w:tc>
        <w:tc>
          <w:tcPr>
            <w:tcW w:w="2956" w:type="dxa"/>
            <w:shd w:val="clear" w:color="auto" w:fill="A5A5A5" w:themeFill="accent3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8" w:hRule="atLeast"/>
          <w:jc w:val="center"/>
        </w:trPr>
        <w:tc>
          <w:tcPr>
            <w:tcW w:w="585" w:type="dxa"/>
            <w:vMerge w:val="restart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324" w:type="dxa"/>
            <w:vMerge w:val="restar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摄影实训室（1间）</w:t>
            </w: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数码相机1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传感器：全画幅（35.9*23.9mm）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有效像素：4575万;显示屏尺寸：3.2英寸;显示屏像素：235.9万像素液晶屏;连拍速度：支持（最高约9张/秒）;快门速度：1/8000至30秒;电池类型：锂电池（EN-EL15a或EN-EL15（1块）。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数码相机2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传感器：APS-C画幅（23.5*15.7mm）；有效像素：2088万显示屏像素：92.2万像素；支持（最高约8张/秒）。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镜头1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AF-S 24-70mmf/2.8G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镜头2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AF-S 70-200mmf/2.8G ED VR II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摄像机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高清摄像机，无线专业摄像机；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传感器类型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背照式Exmor R CMOS；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摄影灯光（闪光灯）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1/5000秒影室高速闪光灯摄影灯光套装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背景布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电动背景轴幕布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反光板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直径80cm五合一反光板（金白色、银白色）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反光伞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反光伞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六轴电动背景架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6管布架刘组自动卷幕机摄影棚QH-B006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相机电池（两电一充）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原装储存卡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SD卡32G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原装储存卡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CF卡32GB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三脚架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静物拍摄台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高145cm,宽100cm，长200cm离地面高度80cm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相机包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电子防潮保险柜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电子防潮箱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静物产品道具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反光性强静物（玻璃制品）吸光性材质静物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反光罩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标准反光罩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M型柔光箱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柔光箱80*120cm(四角1个，八角1个）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惠普彩色照片喷墨一体机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电源排插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六插位（GN-H3060）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影室灯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影室散光灯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背景架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轴自动M400B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背景纸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每轴6米（黑、灰、蓝、白、红)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挡光板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4色滤色片挡光板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顶灯架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顶灯柔光箱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2.5*1.5m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地灯架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背景灯架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钢灯架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太阳灯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引闪器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无线引闪器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高配置电脑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教学配置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电脑桌椅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木质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储存柜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木质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vMerge w:val="continue"/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空调</w:t>
            </w:r>
          </w:p>
        </w:tc>
        <w:tc>
          <w:tcPr>
            <w:tcW w:w="2956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柜机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" w:hRule="atLeast"/>
          <w:jc w:val="center"/>
        </w:trPr>
        <w:tc>
          <w:tcPr>
            <w:tcW w:w="585" w:type="dxa"/>
            <w:shd w:val="clear" w:color="auto" w:fill="A5A5A5" w:themeFill="accent3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合计</w:t>
            </w:r>
          </w:p>
        </w:tc>
        <w:tc>
          <w:tcPr>
            <w:tcW w:w="2956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restar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</w:t>
            </w:r>
          </w:p>
        </w:tc>
        <w:tc>
          <w:tcPr>
            <w:tcW w:w="1324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计算机辅助设计机房（2间含集控软件）</w:t>
            </w: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电脑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、主板：PRO565以上芯片组；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、CPU：八核十六线程处理器；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、内存：原厂16G DDR4 3200MHZ；双内存插槽；最大支持32G拓展；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、硬盘：原厂512G M.2 SSD固态硬盘；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、显卡： 128bit VGA+HDMI+DP 高性能独立显卡；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、显示器：27寸低蓝光液晶显示器； 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交换机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交换容量：≥432Gbps/4.32Tbps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包转发率：≥87Mpps/166Mpps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端口：≥48 个 10/100/1000Base-T 自适应以太网端口， ≥4 个千兆 SFP 口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交换机2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交换容量：≥336Gbps/3.36Tbps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包转发率：≥51Mpps/126Mpps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端口：≥24 个 10/100/1000Base-T 自适应以太网端口， ≥4 个千兆 SFP 口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机柜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高度：≥1200mm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宽度：≥600mm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深度：≥600mm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智慧黑板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一、智慧黑板整机特性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智慧黑板正面显示为一个由三块拼接而成。组合方式采用中间部分＋两侧部分，整机尺寸：宽≥4000mm，高≥1200mm，智慧黑板显示核心采用≥86英寸液晶显示屏。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.智慧黑板内置安卓系统，内存不小于1G；存储不小于8GB；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7.采用 不低于Intel Core i5处理器，内存：≥8GB，硬盘：≥256GB SSD固态。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功放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1、两组音源输入，两路话筒输入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2、一组前置录音输出及 A、B 组功率输出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3、本机设置反馈、混响功能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4、话筒、线路的音量，音调实现独立调节，带话筒中 控接口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音响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吊挂点：专用壁挂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箱体尺寸(mm)： 约 372(H)×228.6(W)×209(D)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学生电脑桌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双人位≥1600×600×750， 桌面采用原木复合板， 桌架 采用一体成型 1.0 钢管压制而成， 内部预留走线槽， 活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学生凳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方凳， 凳面颜色与学生桌颜色相同， 原木复合板钢架结 构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教师工作台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教师用桌椅≥140×90×75cm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大弓子高靠背皮质教师椅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空调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tcBorders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合计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5A5A5" w:themeFill="accent3"/>
            <w:noWrap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restar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1324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贵银金工工艺/珐琅工艺实训室设备清单</w:t>
            </w: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金工工作桌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结合中式与欧式加工桌特点，上部采用全实木结构，尺寸：≥900W*600D*1000H(mm)。桌面50mm厚度实木制造。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配可升降的旋转办公椅1张，工作台灯（电压：100-220V，灯泡功率：3-5w）1盏，木台塞1个，吊机杆1根，挂钩1个。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设备桌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1200*600*700MM,实木台面，厚5CM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吊机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电源:220V/50Hz</w:t>
            </w:r>
          </w:p>
          <w:p>
            <w:pPr>
              <w:pStyle w:val="15"/>
              <w:spacing w:line="24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功率:600W</w:t>
            </w:r>
          </w:p>
          <w:p>
            <w:pPr>
              <w:pStyle w:val="15"/>
              <w:spacing w:line="24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整套重量:3.4kg</w:t>
            </w:r>
          </w:p>
          <w:p>
            <w:pPr>
              <w:pStyle w:val="15"/>
              <w:spacing w:line="24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整机包括:主机.软管,软轴心,快换T30手柄,脚制板,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熔焊机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6档，电压220V，功率30W，最高温度1600度，配火枪1支，油管2米，漏斗一个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录播投影系统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智慧实训教学（标准版）参数：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1.支持笔记本、台式机、一体机、电子白板同时无线接入观看实物展示；同时连接设备数量不低于5个，无线传输距离可达20米。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工具套装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1.蜂窝焊板:1块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2.四方焊板:1块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3.硼砂碟:1个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4.8寸焊夹:1支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5.葫芦夹:1支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6.第三只手:1支                               7.ST-10AA夹：1支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8.球针:006-014共9个型号各1盒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9.牙针:006-014共9个型号各1盒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10.钻针: 006-014共9个型号各1盒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11.飞碟针: 009-016共5个型号各1盒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12.吸珠针: 009-016共5个型号各1盒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13.130mm尖咀钳, 130mm圆咀钳, 130mm平咀钳,130mm平圆钳，130mm平卜钳，130mm卜圆钳，MTC-2D剪钳,胶咀钳,平行平咀钳,平行尖咀钳,平行圆咀钳,焊料剪各1支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14.18cm3#锉刀:卜锉,三角锉,竹叶锉,圆锉,平锉,方锉各1支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15. 14cm3#锉刀: 卜锉,三角锉,竹叶锉,圆锉,平锉,方锉各1支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16.白柄卜锉,白柄三角锉,5寸油光锉,锉柄各一支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17.双头索咀:1支,钢针:10支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18.圆规:1支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19.戒指铁:1条,四方铁:1块,小坑铁:1条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20.胶锤:1支,小铁锤:1支,木锤:1支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21.戒指木夹:1个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22.锯弓:1支,3/0-4/0-6/0锯条各1包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23.砂纸夹板:1个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24.P320-P400-P600-P800砂纸各10张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25.飞碟夹针,直身夹针:各一支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26. 小电炉:1个,500ml烧杯1个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27.小漏网:1支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28.画线笔1支,记号笔1支,硫酸纸:2张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29.固体胶水:1支,502胶水:1支,透明胶纸:1卷,双面胶:1卷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30.10倍放大镜:1个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31.10cm钢尺:1支,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32150mm电子卡尺:1支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33.牙刷:1支,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34.金粉扫:1支,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35.铲仔1个,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36.防护眼镜:1个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37.工具箱:1个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电动压片压线机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1.额定电压：三相AC220V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2.额定功率：1.5KW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3.转速：24转/分钟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电子磅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功能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1.3种称重单位:克(g)克拉(ct)金衡盎司(ozt)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2.计数功能(取样数: 1/10/20/50/100)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3.全称量去皮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4.自动校准功能                                           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窝作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窝作24件套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大窝作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6支不同规格的窝作窝槽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台钳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最大钳口：130mm                                                                                                                       钳口深：65mm                                                                         砧台长宽：85*85mm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总长：320mm                                                                 总高：170mm                                                                                                              重量：10kg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阐片机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激光点焊机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激光雕刻机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打标范围：100/200 mm(可选)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雕刻线速：0-4000 mm/s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使用环境：干净无尘或较少灰尘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储物柜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15门                                                    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珐琅釉料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32色色板1套（投标提供样品）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珐琅工具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三角烧架：大/中/小各1个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四角烧架：大/中/小各1个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平网烧架：1块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玻璃点蓝管套装：1套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玻璃调色板：15*15mm/1片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云母片：1片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掐丝粘丝镊子：1套/2支装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珐琅笔：1套/3支装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调色铲：1支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釉料筛：80/150/200目各1个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洗釉瓶：1个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珐琅炉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外形尺寸：360*400*500mm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内膛：深200mm，高180mm，宽200mm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额定功率：2kw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额定电压：220V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最高使用温度：1000℃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自带控温器（PID)，可预约定时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炉膛材质：进口陶瓷纤维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温度误差：±1℃               9.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珐琅炉叉：1支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隔热手套：1对S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6480" w:type="dxa"/>
            <w:gridSpan w:val="4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合计</w:t>
            </w: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restar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</w:t>
            </w:r>
          </w:p>
        </w:tc>
        <w:tc>
          <w:tcPr>
            <w:tcW w:w="1324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贵银铸造工艺实训室设备清单</w:t>
            </w: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压模机(套装）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电源：220V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功率：2.5KW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压膜区域：20x20cm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整机尺寸：385x250x630mm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采用双数显温控表，对上下发热板分别控温，解决传统1个温控表，控制2快发热板，温差过大的情况。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配：压膜胶20磅/压模框5个/压模珠20粒/刀片一盒/刀柄2支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注蜡机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1.额定电压：220V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2.额定频率：50Hz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3.功率：510W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4.保险管：5A和0.5A（电路板上）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5.蜡桶温度：0-100℃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6.蜡嘴温度：0-100℃可调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7.温控精度：±0.2℃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8.真空时间设定范围：0-12s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9.注蜡时间设定范围：0-12s（手动模式时，注蜡时间由操作人决定）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10.气压可调节：0-2kg/㎝²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11.使用压力范围：0.40-0.70MPa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12.蜡腔容量：约3KG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13.外形尺寸（mm）：长440*宽295*高480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14.机身重量：30KG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15.数显温度及时间控制屏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配：树牌301蜡珠20磅/脱模剂2瓶/蜡芯模1个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焊蜡机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额定电压：100-240V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额定频率：50/60Hz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保险电流：2A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温度范围：66℃-538℃可调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用于修整蜡型，焊接等。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灵活性蜡笔，脚制控制，使工作更顺畅，手动控制笔嘴热及冷。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适用范围：焊蜡机广泛用于修改焊接首饰蜡件等细微工作，本机体积小，升温快等优点。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空气压缩机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1、额定电压：220V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2、额定频率：50Hz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3、功率：1500W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4、气缸容量：50L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5、气缸(mm)：63.7×15×4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6、转速：1380 r/min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7、压力：0.7Mpa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8、公称容积流量：120L/min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9、整机重量：36.7KG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10、整机尺寸：73*36*67cm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本机优势：大功率强劲动力，节能省电，操作简单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搅粉机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电源：220V                                                                                                                                                 电机功率：450W                                                                                                                                                   转速：无极变速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不锈钢桶（加厚型）：桶口直径24厘米(内经：22.5cm)，高22厘米，桶底直径15厘米，厚度约1毫米。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容积: 7L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速度调节: 2挡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净重：18公斤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毛重：19.5公斤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配置：不锈钢桶，不锈钢搅拌头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规格（长*宽*高）390×235×440毫米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配：石膏粉3包/22.5KG/包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高温焗炉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1产品内规格: 290*290*260mm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产品功率: 3KW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产品电压: 380 (三相) V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机器重量: 80kg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性能特点: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1、材料的选择及合理的设计，与同类产品相比较升温速度提高约30%，用电量降低约25%~ 30%，而保温效果更加理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2、采用进品超高温耐磨保温砖,确保保温性能优。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3、选用进口镍铬铝高温发热丝,在高温长时间工作正常。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4、使用先进的温控仪表，数字显示，可远距离观察，读数清晰，无视差，及精度高,抗震性强等。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5、设有断偶保护功能，当热电偶- -旦烧坏或失效设备自动关闭，避免电炉失控而引起不必要的损失。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6、炉门设安全装置,当炉门]打开时，电炉自动断电以确保操作者的安全。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7、全不锈钢外壳，防锈耐用。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8、最高温度1200C，工作温度1050C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真空吸索一体机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电源: 220V/50Hz/ 单相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输出功率: 550W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真空泵:4升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极限真空: 2Pa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钢盅直径:2~4寸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钢盅高度:低于8寸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适用范围:抽真空、吸索铸造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外形尺寸: 68X36X 65cm                                          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配:法兰3个/密封圈4个/钢铃5个/胶底5个/坩埚钳1支            现场提供失蜡铸造完整合理的PDF或PPT培训方案和培训课程方案，培训时间不少于5天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石膏清洗机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1.额定电压：220V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2.额定频率：50Hz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3.功率：750W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4.外形尺寸：750×600×1480mm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5.高压水泵：内置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6.工作压力：5-8mPA7.带有照明系统，是石膏模在密闭的空间清洗，解决了传统的水池冲洗，更加节水，环保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斜口剪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斜剪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用途:剪蜡树水口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电子称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电源：220V                                     最大称重：30KG                            最小称重：20g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精确度：1g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多用途推车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1、尺寸：735*380*794mm（（含轮））±2mm。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2、净重：约 19kg。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3、材质：金属。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4、砂漆表面，抗刮痕，抗溶解，防锈能力强。采用双刹脚轮，锁定强劲，经久耐用。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喷砂机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1.额定电压：220V/50HZ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2.额定功率：550W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3.整机尺寸：600×475×1170mm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4.铁脚高度：680mm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5.气压：90-100Psi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6.配有照明系统，雨刮清刷视窗功能，玻璃钢材制作外壳。配搅粉马达和搅粉风叶，配不锈钢脚架，出砂均匀，效率高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7.配粗，中，细玻璃砂各10磅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焊台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1，熔金台采用不锈钢制作，长:1000mm,宽:500mm,高:900mm,台面铺耐高温火砖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2，火枪1套：双气焊枪，适合天然气和压缩空气，出气量可控，适用于贵金属焊接或小件化料。安全性能好。手柄为防滑材料；枪头及枪管为铜镀铬。调节开关位于枪柄一侧，方便单手调节。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3，配备1台排气扇，工作台正对上设置铁皮罩，外接排气扇，确保室内空气循环对流。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4，50两熔金窝5个，欧式油槽大中小各1个，7寸油槽1个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设备桌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1200*600*700MM,实木台面，厚5CM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tcBorders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合计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restar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  <w:t>刺绣工艺实训室设备清单</w:t>
            </w: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实木传统台式刺绣架子+凳子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规格：1米长，可绷0.7米的布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线架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规格：落地高度：27cm，稳定跨度约15cm，长约40cm，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操作桌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尺寸：220cm（长）×90cm（宽）×75cm（高）×5cm(厚)（可根据场地测量尺寸）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材质：全实木松木桌面，可承受100KG重量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操作凳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34*24*45，全实木松木，方凳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木质储物柜（大号）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三门，三个竖向板，七层横隔板，高200*宽170*深度30，松木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木质储物柜（中号）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6格（2层3列）、长格、松木色、电子锁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展示柜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松木木质，A、B、C款各1-2个。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录播投影系统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智慧实训教学（标准版）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讲台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150*80cm实木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空调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柜机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tcBorders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restar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蜡染工艺实训室</w:t>
            </w: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熔蜡器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旋转恒温。功率200W，额定电压220V；温控范围5-200度，恒温精度5-10度，一次熔蜡600克、电源线一条。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天然蜂蜡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150g/块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发酵缸/染缸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300斤，高69cm，外口径61cm，内口径56cm，底径37cm，土陶，带密封盖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植物蓝靛泥套装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蓝靛泥100g+助染剂+还原剂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专业扇形蜡刀套装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黄铜大中小号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专业三角蜡刀套装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黄铜1.2.3.4.5.6.7.8.9.10号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5"/>
              <w:spacing w:line="24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搅染杆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不锈钢 1.4米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煮锅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口径25CM高度25CM，304不锈钢，12L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电磁炉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3500W，数码双屏，3.5KG，1.6米电源线，32*39镜面面板，双风机散热，23CM聚能线盘，金圈款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扎染工具套装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10色染料、造型板8个、手套10双、4根雪糕棒、10个围裙、扎染线2卷、皮筋100根、竹夹子20个、弹珠22个、固色剂2瓶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不锈钢晾架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尺寸：120cm（长）×75cm（宽）×180cm（高），间隔20cm为1栏，共3栏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操作桌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尺寸：200cm（长）×80cm（宽）×75cm（高）×5cm(厚)（可根据场地测量尺寸）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材质：全实木松木桌面，可承受100KG重量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操作凳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34*24*45，全实木松木，方凳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木质储物柜（大号）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三门，三个竖向板，七层横隔板，高200*宽170*深度30，松木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木质储物柜（中号）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6格（2层3列）、长格、松木色、电子锁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展示柜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松木木质，A、B、C款各1个。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录播投影系统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智慧实训教学（标准版）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讲台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150*80cm实木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空调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柜机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vMerge w:val="continue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合计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</w:t>
            </w:r>
          </w:p>
        </w:tc>
        <w:tc>
          <w:tcPr>
            <w:tcW w:w="13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艺术设计展示厅</w:t>
            </w: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艺术展厅文化建设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单独设计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</w:t>
            </w:r>
          </w:p>
        </w:tc>
        <w:tc>
          <w:tcPr>
            <w:tcW w:w="13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实训室文化建设及综合布线</w:t>
            </w: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实训室文化建设及综合布线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弱电和强电必须分开敷设。铝板吊顶，遮光窗帘，垃圾清理，灯光处理，实训室文化艺术上墙。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585" w:type="dxa"/>
            <w:tcBorders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15" w:type="dxa"/>
            <w:tcBorders>
              <w:left w:val="single" w:color="auto" w:sz="4" w:space="0"/>
              <w:righ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合计</w:t>
            </w:r>
          </w:p>
        </w:tc>
        <w:tc>
          <w:tcPr>
            <w:tcW w:w="2956" w:type="dxa"/>
            <w:tcBorders>
              <w:left w:val="single" w:color="auto" w:sz="4" w:space="0"/>
            </w:tcBorders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  <w:jc w:val="center"/>
        </w:trPr>
        <w:tc>
          <w:tcPr>
            <w:tcW w:w="9912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注：请注明设备技术参数、规格型号、标明价格，提供实训室装修设计方案和效果图。询价清单请盖公司章。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  <w:jc w:val="center"/>
        </w:trPr>
        <w:tc>
          <w:tcPr>
            <w:tcW w:w="6480" w:type="dxa"/>
            <w:gridSpan w:val="4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总计</w:t>
            </w:r>
          </w:p>
        </w:tc>
        <w:tc>
          <w:tcPr>
            <w:tcW w:w="1020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5" w:type="dxa"/>
            <w:shd w:val="clear" w:color="auto" w:fill="A5A5A5" w:themeFill="accent3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347" w:type="dxa"/>
            <w:shd w:val="clear" w:color="auto" w:fill="A5A5A5" w:themeFill="accent3"/>
            <w:noWrap/>
            <w:vAlign w:val="center"/>
          </w:tcPr>
          <w:p>
            <w:pPr>
              <w:pStyle w:val="15"/>
              <w:spacing w:line="240" w:lineRule="exact"/>
              <w:ind w:firstLine="199" w:firstLineChars="9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>
      <w:pPr>
        <w:pStyle w:val="15"/>
        <w:spacing w:line="20" w:lineRule="exact"/>
        <w:ind w:firstLine="0" w:firstLineChars="0"/>
        <w:rPr>
          <w:rFonts w:ascii="仿宋_GB2312" w:hAnsi="仿宋_GB2312" w:eastAsia="仿宋_GB2312" w:cs="仿宋_GB2312"/>
          <w:sz w:val="22"/>
          <w:szCs w:val="22"/>
        </w:rPr>
      </w:pPr>
    </w:p>
    <w:p>
      <w:pPr>
        <w:pStyle w:val="15"/>
        <w:spacing w:line="20" w:lineRule="exact"/>
        <w:ind w:firstLine="0" w:firstLineChars="0"/>
        <w:rPr>
          <w:rFonts w:ascii="仿宋_GB2312" w:hAnsi="仿宋_GB2312" w:eastAsia="仿宋_GB2312" w:cs="仿宋_GB2312"/>
          <w:sz w:val="22"/>
          <w:szCs w:val="22"/>
        </w:rPr>
      </w:pPr>
    </w:p>
    <w:p>
      <w:pPr>
        <w:pStyle w:val="15"/>
        <w:spacing w:line="20" w:lineRule="exact"/>
        <w:ind w:firstLine="0" w:firstLineChars="0"/>
        <w:rPr>
          <w:rFonts w:ascii="仿宋_GB2312" w:hAnsi="仿宋_GB2312" w:eastAsia="仿宋_GB2312" w:cs="仿宋_GB2312"/>
          <w:sz w:val="22"/>
          <w:szCs w:val="22"/>
        </w:rPr>
      </w:pPr>
    </w:p>
    <w:p>
      <w:pPr>
        <w:pStyle w:val="15"/>
        <w:spacing w:line="20" w:lineRule="exact"/>
        <w:ind w:firstLine="0" w:firstLineChars="0"/>
        <w:rPr>
          <w:rFonts w:ascii="仿宋_GB2312" w:hAnsi="仿宋_GB2312" w:eastAsia="仿宋_GB2312" w:cs="仿宋_GB2312"/>
          <w:sz w:val="13"/>
          <w:szCs w:val="13"/>
        </w:rPr>
      </w:pPr>
    </w:p>
    <w:p>
      <w:pPr>
        <w:pStyle w:val="15"/>
        <w:spacing w:line="20" w:lineRule="exact"/>
        <w:ind w:firstLine="0" w:firstLineChars="0"/>
        <w:rPr>
          <w:rFonts w:ascii="仿宋_GB2312" w:hAnsi="仿宋_GB2312" w:eastAsia="仿宋_GB2312" w:cs="仿宋_GB2312"/>
          <w:sz w:val="13"/>
          <w:szCs w:val="13"/>
        </w:rPr>
      </w:pPr>
    </w:p>
    <w:p>
      <w:pPr>
        <w:pStyle w:val="6"/>
        <w:ind w:left="0" w:leftChars="0" w:firstLine="0" w:firstLineChars="0"/>
        <w:rPr>
          <w:b/>
          <w:bCs/>
        </w:rPr>
      </w:pPr>
    </w:p>
    <w:sectPr>
      <w:pgSz w:w="11906" w:h="16838"/>
      <w:pgMar w:top="2098" w:right="1587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Q4Mzk4ZWRkZmMyOTU3MTllNTRmYjI2NWMyYzNkODkifQ=="/>
  </w:docVars>
  <w:rsids>
    <w:rsidRoot w:val="6C7B2EEB"/>
    <w:rsid w:val="00051AFE"/>
    <w:rsid w:val="000930A7"/>
    <w:rsid w:val="00117B16"/>
    <w:rsid w:val="001C52E3"/>
    <w:rsid w:val="00271508"/>
    <w:rsid w:val="002E4093"/>
    <w:rsid w:val="0034523E"/>
    <w:rsid w:val="004174BB"/>
    <w:rsid w:val="00617854"/>
    <w:rsid w:val="00653A8A"/>
    <w:rsid w:val="007A3CB5"/>
    <w:rsid w:val="007C5AB5"/>
    <w:rsid w:val="0081516E"/>
    <w:rsid w:val="00816B77"/>
    <w:rsid w:val="008F7626"/>
    <w:rsid w:val="00982265"/>
    <w:rsid w:val="00985099"/>
    <w:rsid w:val="009C283A"/>
    <w:rsid w:val="00A81D87"/>
    <w:rsid w:val="00B01561"/>
    <w:rsid w:val="00B51A2C"/>
    <w:rsid w:val="00BD2FE0"/>
    <w:rsid w:val="00C36F3B"/>
    <w:rsid w:val="00C80ECC"/>
    <w:rsid w:val="00E4343C"/>
    <w:rsid w:val="00EF633C"/>
    <w:rsid w:val="00F22673"/>
    <w:rsid w:val="01C26E13"/>
    <w:rsid w:val="035B2C15"/>
    <w:rsid w:val="07025814"/>
    <w:rsid w:val="07041C7C"/>
    <w:rsid w:val="08D927F8"/>
    <w:rsid w:val="0955513C"/>
    <w:rsid w:val="097E536B"/>
    <w:rsid w:val="0983157E"/>
    <w:rsid w:val="09B87A5F"/>
    <w:rsid w:val="09DE5453"/>
    <w:rsid w:val="0A977BD6"/>
    <w:rsid w:val="0CB45C65"/>
    <w:rsid w:val="0D175DE3"/>
    <w:rsid w:val="0E4E4068"/>
    <w:rsid w:val="0E9B1118"/>
    <w:rsid w:val="0EB36461"/>
    <w:rsid w:val="0F0547E3"/>
    <w:rsid w:val="0F825E34"/>
    <w:rsid w:val="103718D0"/>
    <w:rsid w:val="10BC5AA5"/>
    <w:rsid w:val="13E07D60"/>
    <w:rsid w:val="13E96481"/>
    <w:rsid w:val="147C5547"/>
    <w:rsid w:val="15435E39"/>
    <w:rsid w:val="1654353F"/>
    <w:rsid w:val="17BD20FF"/>
    <w:rsid w:val="1C1E6EE4"/>
    <w:rsid w:val="1E6D7CAF"/>
    <w:rsid w:val="1EEE7042"/>
    <w:rsid w:val="1F884DA0"/>
    <w:rsid w:val="1FBC4A4A"/>
    <w:rsid w:val="2033695D"/>
    <w:rsid w:val="203A6D77"/>
    <w:rsid w:val="218B74B9"/>
    <w:rsid w:val="233D6577"/>
    <w:rsid w:val="23FE1AD5"/>
    <w:rsid w:val="24A23584"/>
    <w:rsid w:val="257F42B7"/>
    <w:rsid w:val="263527F3"/>
    <w:rsid w:val="275A2549"/>
    <w:rsid w:val="27E60922"/>
    <w:rsid w:val="285717B4"/>
    <w:rsid w:val="28FF7FBF"/>
    <w:rsid w:val="2A070FB7"/>
    <w:rsid w:val="2A906CB5"/>
    <w:rsid w:val="2AF21C68"/>
    <w:rsid w:val="2B1E480B"/>
    <w:rsid w:val="2B7D59D5"/>
    <w:rsid w:val="2BC82962"/>
    <w:rsid w:val="2BD02753"/>
    <w:rsid w:val="2C466038"/>
    <w:rsid w:val="2C962662"/>
    <w:rsid w:val="2D8C7B73"/>
    <w:rsid w:val="2E236A6E"/>
    <w:rsid w:val="2F65331D"/>
    <w:rsid w:val="2FEF49C8"/>
    <w:rsid w:val="30336FAA"/>
    <w:rsid w:val="30610F42"/>
    <w:rsid w:val="31A43456"/>
    <w:rsid w:val="321815D1"/>
    <w:rsid w:val="33054481"/>
    <w:rsid w:val="339935C8"/>
    <w:rsid w:val="34925E31"/>
    <w:rsid w:val="34DC46DD"/>
    <w:rsid w:val="36073127"/>
    <w:rsid w:val="39A95BE7"/>
    <w:rsid w:val="39AB195F"/>
    <w:rsid w:val="3BFF5F92"/>
    <w:rsid w:val="3C0F436B"/>
    <w:rsid w:val="3C6124A8"/>
    <w:rsid w:val="3DEB0EC4"/>
    <w:rsid w:val="3EC62591"/>
    <w:rsid w:val="3EC86B10"/>
    <w:rsid w:val="3F6903A4"/>
    <w:rsid w:val="3FC4377B"/>
    <w:rsid w:val="408D6263"/>
    <w:rsid w:val="4162324B"/>
    <w:rsid w:val="41E579D9"/>
    <w:rsid w:val="425608D6"/>
    <w:rsid w:val="43FD54AD"/>
    <w:rsid w:val="440C11EA"/>
    <w:rsid w:val="44C935E1"/>
    <w:rsid w:val="460D47A6"/>
    <w:rsid w:val="46180054"/>
    <w:rsid w:val="464A3F40"/>
    <w:rsid w:val="46DA1AD6"/>
    <w:rsid w:val="472A0F19"/>
    <w:rsid w:val="47597FEB"/>
    <w:rsid w:val="47EE0A9B"/>
    <w:rsid w:val="482F6AA4"/>
    <w:rsid w:val="490B6ACD"/>
    <w:rsid w:val="4A16189F"/>
    <w:rsid w:val="4B5762FB"/>
    <w:rsid w:val="4BD56D10"/>
    <w:rsid w:val="4CE944C9"/>
    <w:rsid w:val="4DC74B34"/>
    <w:rsid w:val="4E4C150B"/>
    <w:rsid w:val="4EC82D90"/>
    <w:rsid w:val="4F0973FC"/>
    <w:rsid w:val="4F8E7901"/>
    <w:rsid w:val="50096F88"/>
    <w:rsid w:val="512E6655"/>
    <w:rsid w:val="51533A79"/>
    <w:rsid w:val="515406D7"/>
    <w:rsid w:val="53964FD7"/>
    <w:rsid w:val="54C40A43"/>
    <w:rsid w:val="55330E3A"/>
    <w:rsid w:val="55B300C2"/>
    <w:rsid w:val="56705DF1"/>
    <w:rsid w:val="56DF417F"/>
    <w:rsid w:val="570A1F63"/>
    <w:rsid w:val="57A32F65"/>
    <w:rsid w:val="586C67AD"/>
    <w:rsid w:val="5870229A"/>
    <w:rsid w:val="5B2829B8"/>
    <w:rsid w:val="5D57425D"/>
    <w:rsid w:val="5E6F22F3"/>
    <w:rsid w:val="601B4DC9"/>
    <w:rsid w:val="614E60BD"/>
    <w:rsid w:val="628707A2"/>
    <w:rsid w:val="62A50D92"/>
    <w:rsid w:val="636463A1"/>
    <w:rsid w:val="63901E65"/>
    <w:rsid w:val="64722BB6"/>
    <w:rsid w:val="65B03CD6"/>
    <w:rsid w:val="662B0738"/>
    <w:rsid w:val="6712022A"/>
    <w:rsid w:val="672901E4"/>
    <w:rsid w:val="67711AB4"/>
    <w:rsid w:val="684D7943"/>
    <w:rsid w:val="695A07D3"/>
    <w:rsid w:val="6AC43153"/>
    <w:rsid w:val="6B233FC3"/>
    <w:rsid w:val="6BAC2C9C"/>
    <w:rsid w:val="6BED17F6"/>
    <w:rsid w:val="6BF47D6A"/>
    <w:rsid w:val="6C0422DB"/>
    <w:rsid w:val="6C667398"/>
    <w:rsid w:val="6C7B2EEB"/>
    <w:rsid w:val="6D2526B5"/>
    <w:rsid w:val="6D5C321E"/>
    <w:rsid w:val="6F3A592B"/>
    <w:rsid w:val="729B18D8"/>
    <w:rsid w:val="731734AD"/>
    <w:rsid w:val="73320420"/>
    <w:rsid w:val="74A569D0"/>
    <w:rsid w:val="75077511"/>
    <w:rsid w:val="753905B0"/>
    <w:rsid w:val="754F2EE0"/>
    <w:rsid w:val="76AC2297"/>
    <w:rsid w:val="76C923A0"/>
    <w:rsid w:val="78BB587B"/>
    <w:rsid w:val="791A795E"/>
    <w:rsid w:val="7B0B0053"/>
    <w:rsid w:val="7B6970BE"/>
    <w:rsid w:val="7BFC781D"/>
    <w:rsid w:val="7CAB4D9F"/>
    <w:rsid w:val="7CD97B5E"/>
    <w:rsid w:val="7DAF266D"/>
    <w:rsid w:val="7DD56578"/>
    <w:rsid w:val="7F196534"/>
    <w:rsid w:val="7F9422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9">
    <w:name w:val="heading 2"/>
    <w:basedOn w:val="10"/>
    <w:next w:val="10"/>
    <w:qFormat/>
    <w:uiPriority w:val="9"/>
    <w:pPr>
      <w:spacing w:before="0" w:after="0" w:line="240" w:lineRule="auto"/>
      <w:ind w:firstLine="200" w:firstLineChars="200"/>
      <w:outlineLvl w:val="1"/>
    </w:pPr>
    <w:rPr>
      <w:rFonts w:ascii="等线 Light" w:hAnsi="等线 Light" w:eastAsia="仿宋"/>
      <w:b w:val="0"/>
      <w:bCs w:val="0"/>
      <w:sz w:val="28"/>
    </w:rPr>
  </w:style>
  <w:style w:type="paragraph" w:styleId="10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next w:val="4"/>
    <w:qFormat/>
    <w:uiPriority w:val="0"/>
  </w:style>
  <w:style w:type="paragraph" w:customStyle="1" w:styleId="3">
    <w:name w:val="表格文字（两侧对齐）"/>
    <w:basedOn w:val="1"/>
    <w:qFormat/>
    <w:uiPriority w:val="0"/>
    <w:pPr>
      <w:snapToGrid w:val="0"/>
      <w:jc w:val="left"/>
    </w:pPr>
    <w:rPr>
      <w:sz w:val="20"/>
    </w:rPr>
  </w:style>
  <w:style w:type="paragraph" w:styleId="4">
    <w:name w:val="Body Text"/>
    <w:basedOn w:val="1"/>
    <w:next w:val="5"/>
    <w:unhideWhenUsed/>
    <w:qFormat/>
    <w:uiPriority w:val="0"/>
    <w:pPr>
      <w:spacing w:after="120"/>
    </w:pPr>
    <w:rPr>
      <w:rFonts w:eastAsia="等线" w:cs="等线 Light"/>
    </w:rPr>
  </w:style>
  <w:style w:type="paragraph" w:styleId="5">
    <w:name w:val="Body Text First Indent"/>
    <w:basedOn w:val="4"/>
    <w:next w:val="6"/>
    <w:qFormat/>
    <w:uiPriority w:val="0"/>
    <w:pPr>
      <w:ind w:firstLine="420" w:firstLineChars="100"/>
    </w:pPr>
    <w:rPr>
      <w:rFonts w:ascii="Calibri"/>
    </w:rPr>
  </w:style>
  <w:style w:type="paragraph" w:styleId="6">
    <w:name w:val="Body Text First Indent 2"/>
    <w:basedOn w:val="7"/>
    <w:qFormat/>
    <w:uiPriority w:val="0"/>
    <w:pPr>
      <w:ind w:left="200" w:firstLine="200" w:firstLineChars="200"/>
    </w:pPr>
  </w:style>
  <w:style w:type="paragraph" w:styleId="7">
    <w:name w:val="Body Text Indent"/>
    <w:basedOn w:val="1"/>
    <w:next w:val="8"/>
    <w:qFormat/>
    <w:uiPriority w:val="0"/>
    <w:pPr>
      <w:spacing w:after="120"/>
      <w:ind w:left="420" w:leftChars="200"/>
    </w:pPr>
    <w:rPr>
      <w:rFonts w:hAnsi="Calibri"/>
    </w:rPr>
  </w:style>
  <w:style w:type="paragraph" w:styleId="8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5">
    <w:name w:val="正文-公1"/>
    <w:basedOn w:val="1"/>
    <w:qFormat/>
    <w:uiPriority w:val="4"/>
    <w:pPr>
      <w:ind w:firstLine="200" w:firstLineChars="200"/>
    </w:pPr>
  </w:style>
  <w:style w:type="paragraph" w:customStyle="1" w:styleId="16">
    <w:name w:val="一级标题"/>
    <w:next w:val="9"/>
    <w:qFormat/>
    <w:uiPriority w:val="0"/>
    <w:pPr>
      <w:ind w:firstLine="200" w:firstLineChars="200"/>
      <w:outlineLvl w:val="0"/>
    </w:pPr>
    <w:rPr>
      <w:rFonts w:ascii="仿宋" w:hAnsi="仿宋" w:eastAsia="仿宋" w:cs="Times New Roman"/>
      <w:b/>
      <w:bCs/>
      <w:kern w:val="2"/>
      <w:sz w:val="28"/>
      <w:szCs w:val="28"/>
      <w:lang w:val="en-US" w:eastAsia="zh-CN" w:bidi="ar-SA"/>
    </w:rPr>
  </w:style>
  <w:style w:type="character" w:customStyle="1" w:styleId="17">
    <w:name w:val="font51"/>
    <w:basedOn w:val="14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8">
    <w:name w:val="页眉 Char"/>
    <w:basedOn w:val="14"/>
    <w:link w:val="12"/>
    <w:qFormat/>
    <w:uiPriority w:val="0"/>
    <w:rPr>
      <w:kern w:val="2"/>
      <w:sz w:val="18"/>
      <w:szCs w:val="18"/>
    </w:rPr>
  </w:style>
  <w:style w:type="character" w:customStyle="1" w:styleId="19">
    <w:name w:val="页脚 Char"/>
    <w:basedOn w:val="14"/>
    <w:link w:val="11"/>
    <w:qFormat/>
    <w:uiPriority w:val="0"/>
    <w:rPr>
      <w:kern w:val="2"/>
      <w:sz w:val="18"/>
      <w:szCs w:val="18"/>
    </w:rPr>
  </w:style>
  <w:style w:type="paragraph" w:customStyle="1" w:styleId="20">
    <w:name w:val="列出段落1"/>
    <w:basedOn w:val="1"/>
    <w:qFormat/>
    <w:uiPriority w:val="34"/>
    <w:pPr>
      <w:ind w:firstLine="420" w:firstLineChars="200"/>
    </w:pPr>
    <w:rPr>
      <w:szCs w:val="21"/>
    </w:rPr>
  </w:style>
  <w:style w:type="paragraph" w:customStyle="1" w:styleId="21">
    <w:name w:val="_Style 33"/>
    <w:basedOn w:val="1"/>
    <w:next w:val="20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6457</Words>
  <Characters>8258</Characters>
  <Lines>135</Lines>
  <Paragraphs>38</Paragraphs>
  <TotalTime>68</TotalTime>
  <ScaleCrop>false</ScaleCrop>
  <LinksUpToDate>false</LinksUpToDate>
  <CharactersWithSpaces>9468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2022-03-08T09:50:00Z</dcterms:created>
  <dc:creator>HanHan</dc:creator>
  <cp:lastModifiedBy>HanHan</cp:lastModifiedBy>
  <dcterms:modified xsi:type="dcterms:W3CDTF">2022-05-10T06:52:19Z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E237A677053347A7B55EAAE2636122CF</vt:lpwstr>
  </property>
</Properties>
</file>