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黑体" w:hAnsi="黑体" w:eastAsia="黑体" w:cs="黑体"/>
          <w:b/>
          <w:bCs/>
          <w:i w:val="0"/>
          <w:iCs w:val="0"/>
          <w:caps w:val="0"/>
          <w:color w:val="333333"/>
          <w:spacing w:val="0"/>
          <w:sz w:val="40"/>
          <w:szCs w:val="40"/>
        </w:rPr>
      </w:pPr>
      <w:r>
        <w:rPr>
          <w:rFonts w:hint="eastAsia" w:ascii="黑体" w:hAnsi="黑体" w:eastAsia="黑体" w:cs="黑体"/>
          <w:b/>
          <w:bCs/>
          <w:i w:val="0"/>
          <w:iCs w:val="0"/>
          <w:caps w:val="0"/>
          <w:color w:val="333333"/>
          <w:spacing w:val="0"/>
          <w:sz w:val="40"/>
          <w:szCs w:val="40"/>
        </w:rPr>
        <w:t>2025年分类招生宣传服务比选公告</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leftChars="0" w:right="0" w:rightChars="0"/>
        <w:rPr>
          <w:rFonts w:hint="eastAsia" w:ascii="仿宋_GB2312" w:hAnsi="仿宋_GB2312" w:eastAsia="仿宋_GB2312" w:cs="仿宋_GB2312"/>
          <w:i w:val="0"/>
          <w:iCs w:val="0"/>
          <w:caps w:val="0"/>
          <w:color w:val="333333"/>
          <w:spacing w:val="0"/>
          <w:kern w:val="0"/>
          <w:sz w:val="28"/>
          <w:szCs w:val="28"/>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leftChars="0" w:right="0" w:rightChars="0"/>
        <w:rPr>
          <w:rFonts w:hint="eastAsia" w:ascii="仿宋_GB2312" w:hAnsi="仿宋_GB2312" w:eastAsia="仿宋_GB2312" w:cs="仿宋_GB2312"/>
          <w:i w:val="0"/>
          <w:iCs w:val="0"/>
          <w:caps w:val="0"/>
          <w:color w:val="333333"/>
          <w:spacing w:val="0"/>
          <w:sz w:val="28"/>
          <w:szCs w:val="28"/>
          <w:u w:val="single"/>
        </w:rPr>
      </w:pPr>
      <w:r>
        <w:rPr>
          <w:rFonts w:hint="eastAsia" w:ascii="仿宋_GB2312" w:hAnsi="仿宋_GB2312" w:eastAsia="仿宋_GB2312" w:cs="仿宋_GB2312"/>
          <w:i w:val="0"/>
          <w:iCs w:val="0"/>
          <w:caps w:val="0"/>
          <w:color w:val="333333"/>
          <w:spacing w:val="0"/>
          <w:kern w:val="0"/>
          <w:sz w:val="28"/>
          <w:szCs w:val="28"/>
          <w:lang w:val="en-US" w:eastAsia="zh-CN" w:bidi="ar"/>
        </w:rPr>
        <w:t>一、</w:t>
      </w:r>
      <w:r>
        <w:rPr>
          <w:rFonts w:hint="eastAsia" w:ascii="仿宋_GB2312" w:hAnsi="仿宋_GB2312" w:eastAsia="仿宋_GB2312" w:cs="仿宋_GB2312"/>
          <w:i w:val="0"/>
          <w:iCs w:val="0"/>
          <w:caps w:val="0"/>
          <w:color w:val="333333"/>
          <w:spacing w:val="0"/>
          <w:sz w:val="28"/>
          <w:szCs w:val="28"/>
        </w:rPr>
        <w:t>采购项目名称：</w:t>
      </w:r>
      <w:r>
        <w:rPr>
          <w:rFonts w:hint="eastAsia" w:ascii="仿宋_GB2312" w:hAnsi="仿宋_GB2312" w:eastAsia="仿宋_GB2312" w:cs="仿宋_GB2312"/>
          <w:i w:val="0"/>
          <w:iCs w:val="0"/>
          <w:caps w:val="0"/>
          <w:color w:val="333333"/>
          <w:spacing w:val="0"/>
          <w:sz w:val="28"/>
          <w:szCs w:val="28"/>
          <w:u w:val="none"/>
        </w:rPr>
        <w:t>2025年分类招生宣传服务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rightChars="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二、采购项目内容：学院拟采购2025年分类招生宣传服务。具体参数如下：</w:t>
      </w:r>
    </w:p>
    <w:tbl>
      <w:tblPr>
        <w:tblStyle w:val="4"/>
        <w:tblW w:w="10397" w:type="dxa"/>
        <w:tblCellSpacing w:w="0"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44"/>
        <w:gridCol w:w="1629"/>
        <w:gridCol w:w="5924"/>
        <w:gridCol w:w="929"/>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3" w:hRule="atLeast"/>
          <w:tblCellSpacing w:w="0" w:type="dxa"/>
        </w:trPr>
        <w:tc>
          <w:tcPr>
            <w:tcW w:w="94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333333"/>
                <w:spacing w:val="0"/>
                <w:sz w:val="28"/>
                <w:szCs w:val="28"/>
                <w:u w:val="none"/>
              </w:rPr>
              <w:t>序号</w:t>
            </w:r>
          </w:p>
        </w:tc>
        <w:tc>
          <w:tcPr>
            <w:tcW w:w="16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333333"/>
                <w:spacing w:val="0"/>
                <w:sz w:val="28"/>
                <w:szCs w:val="28"/>
                <w:u w:val="none"/>
              </w:rPr>
              <w:t>产品名称</w:t>
            </w:r>
          </w:p>
        </w:tc>
        <w:tc>
          <w:tcPr>
            <w:tcW w:w="592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i w:val="0"/>
                <w:iCs w:val="0"/>
                <w:caps w:val="0"/>
                <w:color w:val="333333"/>
                <w:spacing w:val="0"/>
                <w:sz w:val="28"/>
                <w:szCs w:val="28"/>
                <w:u w:val="none"/>
                <w:lang w:val="en-US" w:eastAsia="zh-CN"/>
              </w:rPr>
              <w:t>采购需求及</w:t>
            </w:r>
            <w:r>
              <w:rPr>
                <w:rStyle w:val="7"/>
                <w:rFonts w:hint="eastAsia" w:ascii="仿宋_GB2312" w:hAnsi="仿宋_GB2312" w:eastAsia="仿宋_GB2312" w:cs="仿宋_GB2312"/>
                <w:i w:val="0"/>
                <w:iCs w:val="0"/>
                <w:caps w:val="0"/>
                <w:color w:val="333333"/>
                <w:spacing w:val="0"/>
                <w:sz w:val="28"/>
                <w:szCs w:val="28"/>
                <w:u w:val="none"/>
              </w:rPr>
              <w:t>技术</w:t>
            </w:r>
            <w:r>
              <w:rPr>
                <w:rStyle w:val="7"/>
                <w:rFonts w:hint="eastAsia" w:ascii="仿宋_GB2312" w:hAnsi="仿宋_GB2312" w:eastAsia="仿宋_GB2312" w:cs="仿宋_GB2312"/>
                <w:i w:val="0"/>
                <w:iCs w:val="0"/>
                <w:caps w:val="0"/>
                <w:color w:val="333333"/>
                <w:spacing w:val="0"/>
                <w:sz w:val="28"/>
                <w:szCs w:val="28"/>
                <w:u w:val="none"/>
                <w:lang w:val="en-US" w:eastAsia="zh-CN"/>
              </w:rPr>
              <w:t>要求</w:t>
            </w:r>
          </w:p>
        </w:tc>
        <w:tc>
          <w:tcPr>
            <w:tcW w:w="9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333333"/>
                <w:spacing w:val="0"/>
                <w:sz w:val="28"/>
                <w:szCs w:val="28"/>
                <w:u w:val="none"/>
              </w:rPr>
              <w:t>单位</w:t>
            </w:r>
          </w:p>
        </w:tc>
        <w:tc>
          <w:tcPr>
            <w:tcW w:w="971"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i w:val="0"/>
                <w:iCs w:val="0"/>
                <w:caps w:val="0"/>
                <w:color w:val="333333"/>
                <w:spacing w:val="0"/>
                <w:sz w:val="28"/>
                <w:szCs w:val="28"/>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tblCellSpacing w:w="0" w:type="dxa"/>
        </w:trPr>
        <w:tc>
          <w:tcPr>
            <w:tcW w:w="94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1</w:t>
            </w:r>
          </w:p>
        </w:tc>
        <w:tc>
          <w:tcPr>
            <w:tcW w:w="16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2025年贵州分类考试考生须知实用手册广告刊登</w:t>
            </w:r>
          </w:p>
        </w:tc>
        <w:tc>
          <w:tcPr>
            <w:tcW w:w="592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b/>
                <w:bCs/>
                <w:i w:val="0"/>
                <w:iCs w:val="0"/>
                <w:caps w:val="0"/>
                <w:color w:val="333333"/>
                <w:spacing w:val="0"/>
                <w:sz w:val="28"/>
                <w:szCs w:val="28"/>
                <w:u w:val="none"/>
                <w:lang w:val="en-US" w:eastAsia="zh-CN"/>
              </w:rPr>
            </w:pPr>
            <w:r>
              <w:rPr>
                <w:rFonts w:hint="eastAsia" w:ascii="仿宋_GB2312" w:hAnsi="仿宋_GB2312" w:eastAsia="仿宋_GB2312" w:cs="仿宋_GB2312"/>
                <w:b/>
                <w:bCs/>
                <w:i w:val="0"/>
                <w:iCs w:val="0"/>
                <w:caps w:val="0"/>
                <w:color w:val="333333"/>
                <w:spacing w:val="0"/>
                <w:sz w:val="28"/>
                <w:szCs w:val="28"/>
                <w:u w:val="none"/>
                <w:lang w:val="en-US" w:eastAsia="zh-CN"/>
              </w:rPr>
              <w:t>采购需求：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（一）</w:t>
            </w:r>
            <w:r>
              <w:rPr>
                <w:rFonts w:hint="eastAsia" w:ascii="仿宋_GB2312" w:hAnsi="仿宋_GB2312" w:eastAsia="仿宋_GB2312" w:cs="仿宋_GB2312"/>
                <w:i w:val="0"/>
                <w:iCs w:val="0"/>
                <w:caps w:val="0"/>
                <w:color w:val="333333"/>
                <w:spacing w:val="0"/>
                <w:sz w:val="28"/>
                <w:szCs w:val="28"/>
                <w:u w:val="none"/>
                <w:lang w:val="en-US" w:eastAsia="zh-CN"/>
              </w:rPr>
              <w:t>版面属性：</w:t>
            </w:r>
            <w:r>
              <w:rPr>
                <w:rFonts w:hint="eastAsia" w:ascii="仿宋_GB2312" w:hAnsi="仿宋_GB2312" w:eastAsia="仿宋_GB2312" w:cs="仿宋_GB2312"/>
                <w:i w:val="0"/>
                <w:iCs w:val="0"/>
                <w:caps w:val="0"/>
                <w:color w:val="333333"/>
                <w:spacing w:val="0"/>
                <w:sz w:val="28"/>
                <w:szCs w:val="28"/>
                <w:u w:val="none"/>
              </w:rPr>
              <w:t>彩版</w:t>
            </w:r>
            <w:r>
              <w:rPr>
                <w:rFonts w:hint="eastAsia" w:ascii="仿宋_GB2312" w:hAnsi="仿宋_GB2312" w:eastAsia="仿宋_GB2312" w:cs="仿宋_GB2312"/>
                <w:i w:val="0"/>
                <w:iCs w:val="0"/>
                <w:caps w:val="0"/>
                <w:color w:val="333333"/>
                <w:spacing w:val="0"/>
                <w:sz w:val="28"/>
                <w:szCs w:val="28"/>
                <w:u w:val="none"/>
                <w:lang w:eastAsia="zh-CN"/>
              </w:rPr>
              <w:t>，</w:t>
            </w:r>
            <w:r>
              <w:rPr>
                <w:rFonts w:hint="eastAsia" w:ascii="仿宋_GB2312" w:hAnsi="仿宋_GB2312" w:eastAsia="仿宋_GB2312" w:cs="仿宋_GB2312"/>
                <w:i w:val="0"/>
                <w:iCs w:val="0"/>
                <w:caps w:val="0"/>
                <w:color w:val="333333"/>
                <w:spacing w:val="0"/>
                <w:sz w:val="28"/>
                <w:szCs w:val="28"/>
                <w:u w:val="none"/>
              </w:rPr>
              <w:t>一整版</w:t>
            </w:r>
            <w:r>
              <w:rPr>
                <w:rFonts w:hint="eastAsia" w:ascii="仿宋_GB2312" w:hAnsi="仿宋_GB2312" w:eastAsia="仿宋_GB2312" w:cs="仿宋_GB2312"/>
                <w:i w:val="0"/>
                <w:iCs w:val="0"/>
                <w:caps w:val="0"/>
                <w:color w:val="333333"/>
                <w:spacing w:val="0"/>
                <w:sz w:val="28"/>
                <w:szCs w:val="28"/>
                <w:u w:val="none"/>
                <w:lang w:eastAsia="zh-CN"/>
              </w:rPr>
              <w:t>，</w:t>
            </w:r>
            <w:r>
              <w:rPr>
                <w:rFonts w:hint="eastAsia" w:ascii="仿宋_GB2312" w:hAnsi="仿宋_GB2312" w:eastAsia="仿宋_GB2312" w:cs="仿宋_GB2312"/>
                <w:i w:val="0"/>
                <w:iCs w:val="0"/>
                <w:caps w:val="0"/>
                <w:color w:val="333333"/>
                <w:spacing w:val="0"/>
                <w:sz w:val="28"/>
                <w:szCs w:val="28"/>
                <w:u w:val="none"/>
              </w:rPr>
              <w:t>A4规格210mm×297mm；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i w:val="0"/>
                <w:iCs w:val="0"/>
                <w:caps w:val="0"/>
                <w:color w:val="333333"/>
                <w:spacing w:val="0"/>
                <w:sz w:val="28"/>
                <w:szCs w:val="28"/>
                <w:u w:val="none"/>
              </w:rPr>
            </w:pPr>
            <w:r>
              <w:rPr>
                <w:rFonts w:hint="eastAsia" w:ascii="仿宋_GB2312" w:hAnsi="仿宋_GB2312" w:eastAsia="仿宋_GB2312" w:cs="仿宋_GB2312"/>
                <w:i w:val="0"/>
                <w:iCs w:val="0"/>
                <w:caps w:val="0"/>
                <w:color w:val="333333"/>
                <w:spacing w:val="0"/>
                <w:sz w:val="28"/>
                <w:szCs w:val="28"/>
                <w:u w:val="none"/>
                <w:lang w:val="en-US" w:eastAsia="zh-CN"/>
              </w:rPr>
              <w:t>（二）宣传范围：印刷</w:t>
            </w:r>
            <w:r>
              <w:rPr>
                <w:rFonts w:hint="eastAsia" w:ascii="仿宋_GB2312" w:hAnsi="仿宋_GB2312" w:eastAsia="仿宋_GB2312" w:cs="仿宋_GB2312"/>
                <w:i w:val="0"/>
                <w:iCs w:val="0"/>
                <w:caps w:val="0"/>
                <w:color w:val="333333"/>
                <w:spacing w:val="0"/>
                <w:sz w:val="28"/>
                <w:szCs w:val="28"/>
                <w:u w:val="none"/>
              </w:rPr>
              <w:t>不少于30000册</w:t>
            </w:r>
            <w:r>
              <w:rPr>
                <w:rFonts w:hint="eastAsia" w:ascii="仿宋_GB2312" w:hAnsi="仿宋_GB2312" w:eastAsia="仿宋_GB2312" w:cs="仿宋_GB2312"/>
                <w:i w:val="0"/>
                <w:iCs w:val="0"/>
                <w:caps w:val="0"/>
                <w:color w:val="333333"/>
                <w:spacing w:val="0"/>
                <w:sz w:val="28"/>
                <w:szCs w:val="28"/>
                <w:u w:val="none"/>
                <w:lang w:eastAsia="zh-CN"/>
              </w:rPr>
              <w:t>，</w:t>
            </w:r>
            <w:r>
              <w:rPr>
                <w:rFonts w:hint="eastAsia" w:ascii="仿宋_GB2312" w:hAnsi="仿宋_GB2312" w:eastAsia="仿宋_GB2312" w:cs="仿宋_GB2312"/>
                <w:i w:val="0"/>
                <w:iCs w:val="0"/>
                <w:caps w:val="0"/>
                <w:color w:val="333333"/>
                <w:spacing w:val="0"/>
                <w:sz w:val="28"/>
                <w:szCs w:val="28"/>
                <w:u w:val="none"/>
              </w:rPr>
              <w:t>投放不少于100所</w:t>
            </w:r>
            <w:r>
              <w:rPr>
                <w:rFonts w:hint="eastAsia" w:ascii="仿宋_GB2312" w:hAnsi="仿宋_GB2312" w:eastAsia="仿宋_GB2312" w:cs="仿宋_GB2312"/>
                <w:i w:val="0"/>
                <w:iCs w:val="0"/>
                <w:caps w:val="0"/>
                <w:color w:val="333333"/>
                <w:spacing w:val="0"/>
                <w:sz w:val="28"/>
                <w:szCs w:val="28"/>
                <w:u w:val="none"/>
                <w:lang w:val="en-US" w:eastAsia="zh-CN"/>
              </w:rPr>
              <w:t>高中</w:t>
            </w:r>
            <w:r>
              <w:rPr>
                <w:rFonts w:hint="eastAsia" w:ascii="仿宋_GB2312" w:hAnsi="仿宋_GB2312" w:eastAsia="仿宋_GB2312" w:cs="仿宋_GB2312"/>
                <w:i w:val="0"/>
                <w:iCs w:val="0"/>
                <w:caps w:val="0"/>
                <w:color w:val="333333"/>
                <w:spacing w:val="0"/>
                <w:sz w:val="28"/>
                <w:szCs w:val="28"/>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textAlignment w:val="auto"/>
              <w:rPr>
                <w:rFonts w:hint="eastAsia" w:ascii="仿宋_GB2312" w:hAnsi="仿宋_GB2312" w:eastAsia="仿宋_GB2312" w:cs="仿宋_GB2312"/>
                <w:i w:val="0"/>
                <w:iCs w:val="0"/>
                <w:caps w:val="0"/>
                <w:color w:val="333333"/>
                <w:spacing w:val="0"/>
                <w:sz w:val="28"/>
                <w:szCs w:val="28"/>
                <w:u w:val="none"/>
                <w:lang w:val="en-US" w:eastAsia="zh-CN"/>
              </w:rPr>
            </w:pPr>
          </w:p>
        </w:tc>
        <w:tc>
          <w:tcPr>
            <w:tcW w:w="9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版</w:t>
            </w:r>
          </w:p>
        </w:tc>
        <w:tc>
          <w:tcPr>
            <w:tcW w:w="971"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3" w:hRule="atLeast"/>
          <w:tblCellSpacing w:w="0" w:type="dxa"/>
        </w:trPr>
        <w:tc>
          <w:tcPr>
            <w:tcW w:w="94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aps w:val="0"/>
                <w:color w:val="333333"/>
                <w:spacing w:val="0"/>
                <w:sz w:val="28"/>
                <w:szCs w:val="28"/>
                <w:u w:val="none"/>
                <w:lang w:val="en-US" w:eastAsia="zh-CN"/>
              </w:rPr>
              <w:t>2</w:t>
            </w:r>
          </w:p>
        </w:tc>
        <w:tc>
          <w:tcPr>
            <w:tcW w:w="16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2025年分类线路进高中线下活动</w:t>
            </w:r>
          </w:p>
        </w:tc>
        <w:tc>
          <w:tcPr>
            <w:tcW w:w="592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b/>
                <w:bCs/>
                <w:i w:val="0"/>
                <w:iCs w:val="0"/>
                <w:caps w:val="0"/>
                <w:color w:val="333333"/>
                <w:spacing w:val="0"/>
                <w:sz w:val="28"/>
                <w:szCs w:val="28"/>
                <w:u w:val="none"/>
                <w:lang w:val="en-US" w:eastAsia="zh-CN"/>
              </w:rPr>
            </w:pPr>
            <w:r>
              <w:rPr>
                <w:rFonts w:hint="eastAsia" w:ascii="仿宋_GB2312" w:hAnsi="仿宋_GB2312" w:eastAsia="仿宋_GB2312" w:cs="仿宋_GB2312"/>
                <w:b/>
                <w:bCs/>
                <w:i w:val="0"/>
                <w:iCs w:val="0"/>
                <w:caps w:val="0"/>
                <w:color w:val="333333"/>
                <w:spacing w:val="0"/>
                <w:sz w:val="28"/>
                <w:szCs w:val="28"/>
                <w:u w:val="none"/>
                <w:lang w:val="en-US" w:eastAsia="zh-CN"/>
              </w:rPr>
              <w:t>采购需求：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（一）</w:t>
            </w:r>
            <w:r>
              <w:rPr>
                <w:rFonts w:hint="eastAsia" w:ascii="仿宋_GB2312" w:hAnsi="仿宋_GB2312" w:eastAsia="仿宋_GB2312" w:cs="仿宋_GB2312"/>
                <w:i w:val="0"/>
                <w:iCs w:val="0"/>
                <w:caps w:val="0"/>
                <w:color w:val="333333"/>
                <w:spacing w:val="0"/>
                <w:sz w:val="28"/>
                <w:szCs w:val="28"/>
                <w:u w:val="none"/>
                <w:lang w:val="en-US" w:eastAsia="zh-CN"/>
              </w:rPr>
              <w:t>服务内容：以地州为单位，开展毕节地区、铜仁地区、黔南地区、安顺地区、六盘水地区共5条线路，覆盖不少于70所高中</w:t>
            </w:r>
            <w:r>
              <w:rPr>
                <w:rFonts w:hint="eastAsia" w:ascii="仿宋_GB2312" w:hAnsi="仿宋_GB2312" w:eastAsia="仿宋_GB2312" w:cs="仿宋_GB2312"/>
                <w:i w:val="0"/>
                <w:iCs w:val="0"/>
                <w:caps w:val="0"/>
                <w:color w:val="333333"/>
                <w:spacing w:val="0"/>
                <w:sz w:val="28"/>
                <w:szCs w:val="28"/>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i w:val="0"/>
                <w:iCs w:val="0"/>
                <w:caps w:val="0"/>
                <w:color w:val="333333"/>
                <w:spacing w:val="0"/>
                <w:sz w:val="28"/>
                <w:szCs w:val="28"/>
                <w:u w:val="none"/>
                <w:lang w:val="en-US" w:eastAsia="zh-CN"/>
              </w:rPr>
            </w:pPr>
            <w:r>
              <w:rPr>
                <w:rFonts w:hint="eastAsia" w:ascii="仿宋_GB2312" w:hAnsi="仿宋_GB2312" w:eastAsia="仿宋_GB2312" w:cs="仿宋_GB2312"/>
                <w:i w:val="0"/>
                <w:iCs w:val="0"/>
                <w:caps w:val="0"/>
                <w:color w:val="333333"/>
                <w:spacing w:val="0"/>
                <w:sz w:val="28"/>
                <w:szCs w:val="28"/>
                <w:u w:val="none"/>
              </w:rPr>
              <w:t>（二）</w:t>
            </w:r>
            <w:r>
              <w:rPr>
                <w:rFonts w:hint="eastAsia" w:ascii="仿宋_GB2312" w:hAnsi="仿宋_GB2312" w:eastAsia="仿宋_GB2312" w:cs="仿宋_GB2312"/>
                <w:i w:val="0"/>
                <w:iCs w:val="0"/>
                <w:caps w:val="0"/>
                <w:color w:val="333333"/>
                <w:spacing w:val="0"/>
                <w:sz w:val="28"/>
                <w:szCs w:val="28"/>
                <w:u w:val="none"/>
                <w:lang w:val="en-US" w:eastAsia="zh-CN"/>
              </w:rPr>
              <w:t>服务保障：提供</w:t>
            </w:r>
            <w:r>
              <w:rPr>
                <w:rFonts w:hint="eastAsia" w:ascii="仿宋_GB2312" w:hAnsi="仿宋_GB2312" w:eastAsia="仿宋_GB2312" w:cs="仿宋_GB2312"/>
                <w:i w:val="0"/>
                <w:iCs w:val="0"/>
                <w:caps w:val="0"/>
                <w:color w:val="333333"/>
                <w:spacing w:val="0"/>
                <w:sz w:val="28"/>
                <w:szCs w:val="28"/>
                <w:u w:val="none"/>
              </w:rPr>
              <w:t>高中招生展位、招生展板横幅等物料制作、线路大巴车等服务保障。</w:t>
            </w:r>
          </w:p>
        </w:tc>
        <w:tc>
          <w:tcPr>
            <w:tcW w:w="9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u w:val="none"/>
              </w:rPr>
              <w:t>条</w:t>
            </w:r>
          </w:p>
        </w:tc>
        <w:tc>
          <w:tcPr>
            <w:tcW w:w="971"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16" w:hRule="atLeast"/>
          <w:tblCellSpacing w:w="0" w:type="dxa"/>
        </w:trPr>
        <w:tc>
          <w:tcPr>
            <w:tcW w:w="94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i w:val="0"/>
                <w:iCs w:val="0"/>
                <w:caps w:val="0"/>
                <w:color w:val="333333"/>
                <w:spacing w:val="0"/>
                <w:sz w:val="28"/>
                <w:szCs w:val="28"/>
                <w:u w:val="none"/>
                <w:lang w:val="en-US" w:eastAsia="zh-CN"/>
              </w:rPr>
            </w:pPr>
            <w:r>
              <w:rPr>
                <w:rFonts w:hint="eastAsia" w:ascii="仿宋_GB2312" w:hAnsi="仿宋_GB2312" w:eastAsia="仿宋_GB2312" w:cs="仿宋_GB2312"/>
                <w:i w:val="0"/>
                <w:iCs w:val="0"/>
                <w:caps w:val="0"/>
                <w:color w:val="333333"/>
                <w:spacing w:val="0"/>
                <w:sz w:val="28"/>
                <w:szCs w:val="28"/>
                <w:u w:val="none"/>
                <w:lang w:val="en-US" w:eastAsia="zh-CN"/>
              </w:rPr>
              <w:t>3</w:t>
            </w:r>
          </w:p>
        </w:tc>
        <w:tc>
          <w:tcPr>
            <w:tcW w:w="16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i w:val="0"/>
                <w:iCs w:val="0"/>
                <w:caps w:val="0"/>
                <w:color w:val="333333"/>
                <w:spacing w:val="0"/>
                <w:sz w:val="28"/>
                <w:szCs w:val="28"/>
                <w:u w:val="none"/>
                <w:lang w:val="en-US" w:eastAsia="zh-CN"/>
              </w:rPr>
            </w:pPr>
            <w:r>
              <w:rPr>
                <w:rFonts w:hint="eastAsia" w:ascii="仿宋_GB2312" w:hAnsi="仿宋_GB2312" w:eastAsia="仿宋_GB2312" w:cs="仿宋_GB2312"/>
                <w:i w:val="0"/>
                <w:iCs w:val="0"/>
                <w:caps w:val="0"/>
                <w:color w:val="333333"/>
                <w:spacing w:val="0"/>
                <w:sz w:val="28"/>
                <w:szCs w:val="28"/>
                <w:u w:val="none"/>
                <w:lang w:val="en-US" w:eastAsia="zh-CN"/>
              </w:rPr>
              <w:t>2025年招生数据库搭建及维护</w:t>
            </w:r>
          </w:p>
        </w:tc>
        <w:tc>
          <w:tcPr>
            <w:tcW w:w="5924"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i w:val="0"/>
                <w:iCs w:val="0"/>
                <w:caps w:val="0"/>
                <w:color w:val="333333"/>
                <w:spacing w:val="0"/>
                <w:sz w:val="28"/>
                <w:szCs w:val="28"/>
                <w:u w:val="none"/>
                <w:lang w:val="en-US" w:eastAsia="zh-CN"/>
              </w:rPr>
            </w:pPr>
            <w:r>
              <w:rPr>
                <w:rFonts w:hint="eastAsia" w:ascii="仿宋_GB2312" w:hAnsi="仿宋_GB2312" w:eastAsia="仿宋_GB2312" w:cs="仿宋_GB2312"/>
                <w:b/>
                <w:bCs/>
                <w:i w:val="0"/>
                <w:iCs w:val="0"/>
                <w:caps w:val="0"/>
                <w:color w:val="333333"/>
                <w:spacing w:val="0"/>
                <w:sz w:val="28"/>
                <w:szCs w:val="28"/>
                <w:u w:val="none"/>
                <w:lang w:val="en-US" w:eastAsia="zh-CN"/>
              </w:rPr>
              <w:t>采购需求</w:t>
            </w:r>
            <w:r>
              <w:rPr>
                <w:rFonts w:hint="eastAsia" w:ascii="仿宋_GB2312" w:hAnsi="仿宋_GB2312" w:eastAsia="仿宋_GB2312" w:cs="仿宋_GB2312"/>
                <w:i w:val="0"/>
                <w:iCs w:val="0"/>
                <w:caps w:val="0"/>
                <w:color w:val="333333"/>
                <w:spacing w:val="0"/>
                <w:sz w:val="28"/>
                <w:szCs w:val="28"/>
                <w:u w:val="none"/>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both"/>
              <w:textAlignment w:val="auto"/>
              <w:rPr>
                <w:rFonts w:hint="eastAsia" w:ascii="仿宋_GB2312" w:hAnsi="仿宋_GB2312" w:eastAsia="仿宋_GB2312" w:cs="仿宋_GB2312"/>
                <w:i w:val="0"/>
                <w:iCs w:val="0"/>
                <w:caps w:val="0"/>
                <w:color w:val="333333"/>
                <w:spacing w:val="0"/>
                <w:sz w:val="28"/>
                <w:szCs w:val="28"/>
                <w:u w:val="none"/>
                <w:lang w:val="en-US" w:eastAsia="zh-CN"/>
              </w:rPr>
            </w:pPr>
            <w:r>
              <w:rPr>
                <w:rFonts w:hint="eastAsia" w:ascii="仿宋_GB2312" w:hAnsi="仿宋_GB2312" w:eastAsia="仿宋_GB2312" w:cs="仿宋_GB2312"/>
                <w:i w:val="0"/>
                <w:iCs w:val="0"/>
                <w:caps w:val="0"/>
                <w:color w:val="333333"/>
                <w:spacing w:val="0"/>
                <w:sz w:val="28"/>
                <w:szCs w:val="28"/>
                <w:u w:val="none"/>
                <w:lang w:val="en-US" w:eastAsia="zh-CN"/>
              </w:rPr>
              <w:t>搭建黔东南理工职业学院招生数据库，汇集招生视频、招生专业、校园风光等内容为一体，便于考生即时浏览查阅。平台2024年浏览量不低于20000万。</w:t>
            </w:r>
          </w:p>
        </w:tc>
        <w:tc>
          <w:tcPr>
            <w:tcW w:w="929"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i w:val="0"/>
                <w:iCs w:val="0"/>
                <w:caps w:val="0"/>
                <w:color w:val="333333"/>
                <w:spacing w:val="0"/>
                <w:sz w:val="28"/>
                <w:szCs w:val="28"/>
                <w:u w:val="none"/>
                <w:lang w:val="en-US" w:eastAsia="zh-CN"/>
              </w:rPr>
            </w:pPr>
            <w:r>
              <w:rPr>
                <w:rFonts w:hint="eastAsia" w:ascii="仿宋_GB2312" w:hAnsi="仿宋_GB2312" w:eastAsia="仿宋_GB2312" w:cs="仿宋_GB2312"/>
                <w:i w:val="0"/>
                <w:iCs w:val="0"/>
                <w:caps w:val="0"/>
                <w:color w:val="333333"/>
                <w:spacing w:val="0"/>
                <w:sz w:val="28"/>
                <w:szCs w:val="28"/>
                <w:u w:val="none"/>
                <w:lang w:val="en-US" w:eastAsia="zh-CN"/>
              </w:rPr>
              <w:t>年</w:t>
            </w:r>
          </w:p>
        </w:tc>
        <w:tc>
          <w:tcPr>
            <w:tcW w:w="971" w:type="dxa"/>
            <w:shd w:val="clear" w:color="auto" w:fill="auto"/>
            <w:tcMar>
              <w:left w:w="140" w:type="dxa"/>
              <w:right w:w="14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三、预算金额：</w:t>
      </w:r>
      <w:r>
        <w:rPr>
          <w:rFonts w:hint="eastAsia" w:ascii="仿宋_GB2312" w:hAnsi="仿宋_GB2312" w:eastAsia="仿宋_GB2312" w:cs="仿宋_GB2312"/>
          <w:i w:val="0"/>
          <w:iCs w:val="0"/>
          <w:caps w:val="0"/>
          <w:color w:val="333333"/>
          <w:spacing w:val="0"/>
          <w:sz w:val="28"/>
          <w:szCs w:val="28"/>
          <w:u w:val="none"/>
          <w:lang w:val="en-US" w:eastAsia="zh-CN"/>
        </w:rPr>
        <w:t>70</w:t>
      </w:r>
      <w:r>
        <w:rPr>
          <w:rFonts w:hint="eastAsia" w:ascii="仿宋_GB2312" w:hAnsi="仿宋_GB2312" w:eastAsia="仿宋_GB2312" w:cs="仿宋_GB2312"/>
          <w:i w:val="0"/>
          <w:iCs w:val="0"/>
          <w:caps w:val="0"/>
          <w:color w:val="333333"/>
          <w:spacing w:val="0"/>
          <w:sz w:val="28"/>
          <w:szCs w:val="28"/>
          <w:u w:val="none"/>
        </w:rPr>
        <w:t>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rPr>
        <w:t>四、</w:t>
      </w:r>
      <w:r>
        <w:rPr>
          <w:rFonts w:hint="eastAsia" w:ascii="仿宋_GB2312" w:hAnsi="仿宋_GB2312" w:eastAsia="仿宋_GB2312" w:cs="仿宋_GB2312"/>
          <w:i w:val="0"/>
          <w:iCs w:val="0"/>
          <w:caps w:val="0"/>
          <w:color w:val="333333"/>
          <w:spacing w:val="0"/>
          <w:sz w:val="28"/>
          <w:szCs w:val="28"/>
          <w:lang w:val="en-US" w:eastAsia="zh-CN"/>
        </w:rPr>
        <w:t>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560" w:firstLineChars="200"/>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lang w:val="en-US" w:eastAsia="zh-CN"/>
        </w:rPr>
        <w:t>一</w:t>
      </w: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rPr>
        <w:t>响应文件提交时间：</w:t>
      </w:r>
      <w:r>
        <w:rPr>
          <w:rFonts w:hint="eastAsia" w:ascii="仿宋_GB2312" w:hAnsi="仿宋_GB2312" w:eastAsia="仿宋_GB2312" w:cs="仿宋_GB2312"/>
          <w:i w:val="0"/>
          <w:iCs w:val="0"/>
          <w:caps w:val="0"/>
          <w:color w:val="333333"/>
          <w:spacing w:val="0"/>
          <w:sz w:val="28"/>
          <w:szCs w:val="28"/>
          <w:u w:val="none"/>
        </w:rPr>
        <w:t>2024年12月</w:t>
      </w:r>
      <w:r>
        <w:rPr>
          <w:rFonts w:hint="eastAsia" w:ascii="仿宋_GB2312" w:hAnsi="仿宋_GB2312" w:eastAsia="仿宋_GB2312" w:cs="仿宋_GB2312"/>
          <w:i w:val="0"/>
          <w:iCs w:val="0"/>
          <w:caps w:val="0"/>
          <w:color w:val="333333"/>
          <w:spacing w:val="0"/>
          <w:sz w:val="28"/>
          <w:szCs w:val="28"/>
          <w:u w:val="none"/>
          <w:lang w:val="en-US" w:eastAsia="zh-CN"/>
        </w:rPr>
        <w:t>27</w:t>
      </w:r>
      <w:r>
        <w:rPr>
          <w:rFonts w:hint="eastAsia" w:ascii="仿宋_GB2312" w:hAnsi="仿宋_GB2312" w:eastAsia="仿宋_GB2312" w:cs="仿宋_GB2312"/>
          <w:i w:val="0"/>
          <w:iCs w:val="0"/>
          <w:caps w:val="0"/>
          <w:color w:val="333333"/>
          <w:spacing w:val="0"/>
          <w:sz w:val="28"/>
          <w:szCs w:val="28"/>
          <w:u w:val="none"/>
        </w:rPr>
        <w:t>日-202</w:t>
      </w:r>
      <w:r>
        <w:rPr>
          <w:rFonts w:hint="eastAsia" w:ascii="仿宋_GB2312" w:hAnsi="仿宋_GB2312" w:eastAsia="仿宋_GB2312" w:cs="仿宋_GB2312"/>
          <w:i w:val="0"/>
          <w:iCs w:val="0"/>
          <w:caps w:val="0"/>
          <w:color w:val="333333"/>
          <w:spacing w:val="0"/>
          <w:sz w:val="28"/>
          <w:szCs w:val="28"/>
          <w:u w:val="none"/>
          <w:lang w:val="en-US" w:eastAsia="zh-CN"/>
        </w:rPr>
        <w:t>4</w:t>
      </w:r>
      <w:r>
        <w:rPr>
          <w:rFonts w:hint="eastAsia" w:ascii="仿宋_GB2312" w:hAnsi="仿宋_GB2312" w:eastAsia="仿宋_GB2312" w:cs="仿宋_GB2312"/>
          <w:i w:val="0"/>
          <w:iCs w:val="0"/>
          <w:caps w:val="0"/>
          <w:color w:val="333333"/>
          <w:spacing w:val="0"/>
          <w:sz w:val="28"/>
          <w:szCs w:val="28"/>
          <w:u w:val="none"/>
        </w:rPr>
        <w:t>年12月</w:t>
      </w:r>
      <w:r>
        <w:rPr>
          <w:rFonts w:hint="eastAsia" w:ascii="仿宋_GB2312" w:hAnsi="仿宋_GB2312" w:eastAsia="仿宋_GB2312" w:cs="仿宋_GB2312"/>
          <w:i w:val="0"/>
          <w:iCs w:val="0"/>
          <w:caps w:val="0"/>
          <w:color w:val="333333"/>
          <w:spacing w:val="0"/>
          <w:sz w:val="28"/>
          <w:szCs w:val="28"/>
          <w:u w:val="none"/>
          <w:lang w:val="en-US" w:eastAsia="zh-CN"/>
        </w:rPr>
        <w:t>31</w:t>
      </w:r>
      <w:r>
        <w:rPr>
          <w:rFonts w:hint="eastAsia" w:ascii="仿宋_GB2312" w:hAnsi="仿宋_GB2312" w:eastAsia="仿宋_GB2312" w:cs="仿宋_GB2312"/>
          <w:i w:val="0"/>
          <w:iCs w:val="0"/>
          <w:caps w:val="0"/>
          <w:color w:val="333333"/>
          <w:spacing w:val="0"/>
          <w:sz w:val="28"/>
          <w:szCs w:val="28"/>
          <w:u w:val="none"/>
        </w:rPr>
        <w:t>日</w:t>
      </w:r>
      <w:r>
        <w:rPr>
          <w:rFonts w:hint="eastAsia" w:ascii="仿宋_GB2312" w:hAnsi="仿宋_GB2312" w:eastAsia="仿宋_GB2312" w:cs="仿宋_GB2312"/>
          <w:i w:val="0"/>
          <w:iCs w:val="0"/>
          <w:caps w:val="0"/>
          <w:color w:val="333333"/>
          <w:spacing w:val="0"/>
          <w:sz w:val="28"/>
          <w:szCs w:val="28"/>
        </w:rPr>
        <w:t>，8:30—17:00。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560" w:firstLineChars="200"/>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lang w:val="en-US" w:eastAsia="zh-CN"/>
        </w:rPr>
        <w:t>二</w:t>
      </w: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rPr>
        <w:t>评审时间：202</w:t>
      </w:r>
      <w:r>
        <w:rPr>
          <w:rFonts w:hint="eastAsia" w:ascii="仿宋_GB2312" w:hAnsi="仿宋_GB2312" w:eastAsia="仿宋_GB2312" w:cs="仿宋_GB2312"/>
          <w:i w:val="0"/>
          <w:iCs w:val="0"/>
          <w:caps w:val="0"/>
          <w:color w:val="333333"/>
          <w:spacing w:val="0"/>
          <w:sz w:val="28"/>
          <w:szCs w:val="28"/>
          <w:lang w:val="en-US" w:eastAsia="zh-CN"/>
        </w:rPr>
        <w:t>5</w:t>
      </w:r>
      <w:r>
        <w:rPr>
          <w:rFonts w:hint="eastAsia" w:ascii="仿宋_GB2312" w:hAnsi="仿宋_GB2312" w:eastAsia="仿宋_GB2312" w:cs="仿宋_GB2312"/>
          <w:i w:val="0"/>
          <w:iCs w:val="0"/>
          <w:caps w:val="0"/>
          <w:color w:val="333333"/>
          <w:spacing w:val="0"/>
          <w:sz w:val="28"/>
          <w:szCs w:val="28"/>
        </w:rPr>
        <w:t>年</w:t>
      </w:r>
      <w:r>
        <w:rPr>
          <w:rFonts w:hint="eastAsia" w:ascii="仿宋_GB2312" w:hAnsi="仿宋_GB2312" w:eastAsia="仿宋_GB2312" w:cs="仿宋_GB2312"/>
          <w:i w:val="0"/>
          <w:iCs w:val="0"/>
          <w:caps w:val="0"/>
          <w:color w:val="333333"/>
          <w:spacing w:val="0"/>
          <w:sz w:val="28"/>
          <w:szCs w:val="28"/>
          <w:lang w:val="en-US" w:eastAsia="zh-CN"/>
        </w:rPr>
        <w:t>1</w:t>
      </w:r>
      <w:r>
        <w:rPr>
          <w:rFonts w:hint="eastAsia" w:ascii="仿宋_GB2312" w:hAnsi="仿宋_GB2312" w:eastAsia="仿宋_GB2312" w:cs="仿宋_GB2312"/>
          <w:i w:val="0"/>
          <w:iCs w:val="0"/>
          <w:caps w:val="0"/>
          <w:color w:val="333333"/>
          <w:spacing w:val="0"/>
          <w:sz w:val="28"/>
          <w:szCs w:val="28"/>
        </w:rPr>
        <w:t>月</w:t>
      </w:r>
      <w:r>
        <w:rPr>
          <w:rFonts w:hint="eastAsia" w:ascii="仿宋_GB2312" w:hAnsi="仿宋_GB2312" w:eastAsia="仿宋_GB2312" w:cs="仿宋_GB2312"/>
          <w:i w:val="0"/>
          <w:iCs w:val="0"/>
          <w:caps w:val="0"/>
          <w:color w:val="333333"/>
          <w:spacing w:val="0"/>
          <w:sz w:val="28"/>
          <w:szCs w:val="28"/>
          <w:lang w:val="en-US" w:eastAsia="zh-CN"/>
        </w:rPr>
        <w:t>2</w:t>
      </w:r>
      <w:r>
        <w:rPr>
          <w:rFonts w:hint="eastAsia" w:ascii="仿宋_GB2312" w:hAnsi="仿宋_GB2312" w:eastAsia="仿宋_GB2312" w:cs="仿宋_GB2312"/>
          <w:i w:val="0"/>
          <w:iCs w:val="0"/>
          <w:caps w:val="0"/>
          <w:color w:val="333333"/>
          <w:spacing w:val="0"/>
          <w:sz w:val="28"/>
          <w:szCs w:val="28"/>
        </w:rPr>
        <w:t>日10:00。</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lang w:val="en-US" w:eastAsia="zh-CN" w:bidi="ar"/>
        </w:rPr>
        <w:t>五、</w:t>
      </w:r>
      <w:r>
        <w:rPr>
          <w:rFonts w:hint="eastAsia" w:ascii="仿宋_GB2312" w:hAnsi="仿宋_GB2312" w:eastAsia="仿宋_GB2312" w:cs="仿宋_GB2312"/>
          <w:i w:val="0"/>
          <w:iCs w:val="0"/>
          <w:caps w:val="0"/>
          <w:color w:val="333333"/>
          <w:spacing w:val="0"/>
          <w:sz w:val="28"/>
          <w:szCs w:val="28"/>
        </w:rPr>
        <w:t>地点：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leftChars="0" w:right="0" w:rightChars="0" w:firstLine="560" w:firstLineChars="200"/>
        <w:textAlignment w:val="auto"/>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lang w:val="en-US" w:eastAsia="zh-CN"/>
        </w:rPr>
        <w:t>一</w:t>
      </w: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rPr>
        <w:t>响应文件递交</w:t>
      </w:r>
      <w:r>
        <w:rPr>
          <w:rFonts w:hint="eastAsia" w:ascii="仿宋_GB2312" w:hAnsi="仿宋_GB2312" w:eastAsia="仿宋_GB2312" w:cs="仿宋_GB2312"/>
          <w:i w:val="0"/>
          <w:iCs w:val="0"/>
          <w:caps w:val="0"/>
          <w:color w:val="333333"/>
          <w:spacing w:val="0"/>
          <w:sz w:val="28"/>
          <w:szCs w:val="28"/>
          <w:lang w:val="en-US" w:eastAsia="zh-CN"/>
        </w:rPr>
        <w:t>地点</w:t>
      </w:r>
      <w:r>
        <w:rPr>
          <w:rFonts w:hint="eastAsia" w:ascii="仿宋_GB2312" w:hAnsi="仿宋_GB2312" w:eastAsia="仿宋_GB2312" w:cs="仿宋_GB2312"/>
          <w:i w:val="0"/>
          <w:iCs w:val="0"/>
          <w:caps w:val="0"/>
          <w:color w:val="333333"/>
          <w:spacing w:val="0"/>
          <w:sz w:val="28"/>
          <w:szCs w:val="28"/>
        </w:rPr>
        <w:t>：学院</w:t>
      </w:r>
      <w:r>
        <w:rPr>
          <w:rFonts w:hint="eastAsia" w:ascii="仿宋_GB2312" w:hAnsi="仿宋_GB2312" w:eastAsia="仿宋_GB2312" w:cs="仿宋_GB2312"/>
          <w:i w:val="0"/>
          <w:iCs w:val="0"/>
          <w:caps w:val="0"/>
          <w:color w:val="333333"/>
          <w:spacing w:val="0"/>
          <w:sz w:val="28"/>
          <w:szCs w:val="28"/>
          <w:lang w:val="en-US" w:eastAsia="zh-CN"/>
        </w:rPr>
        <w:t>招生就业办公室。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560" w:firstLineChars="200"/>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 </w:t>
      </w: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lang w:val="en-US" w:eastAsia="zh-CN"/>
        </w:rPr>
        <w:t>二</w:t>
      </w: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rPr>
        <w:t>评审地点：学院</w:t>
      </w:r>
      <w:r>
        <w:rPr>
          <w:rFonts w:hint="eastAsia" w:ascii="仿宋_GB2312" w:hAnsi="仿宋_GB2312" w:eastAsia="仿宋_GB2312" w:cs="仿宋_GB2312"/>
          <w:i w:val="0"/>
          <w:iCs w:val="0"/>
          <w:caps w:val="0"/>
          <w:color w:val="333333"/>
          <w:spacing w:val="0"/>
          <w:sz w:val="28"/>
          <w:szCs w:val="28"/>
          <w:lang w:val="en-US" w:eastAsia="zh-CN"/>
        </w:rPr>
        <w:t>招生就业办公室。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六、供应商资格及要求：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（一）一般资格要求：中华人民共和国境内能够独立承担民事责任的法人或其他组织，符合中华人民共和国政府采购法第二十二条之规定：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①具体要求：提供法人或其他组织的营业执照等证明文件，或自然人身份证明；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rPr>
        <w:t>②具体要求：提供2022年度或2023年度经审计的财务报告；新成立未满一年、部分其他组织和自然人，没有经审计的财务报告，可以提供银行出具的资信证明</w:t>
      </w:r>
      <w:r>
        <w:rPr>
          <w:rFonts w:hint="eastAsia" w:ascii="仿宋_GB2312" w:hAnsi="仿宋_GB2312" w:eastAsia="仿宋_GB2312" w:cs="仿宋_GB2312"/>
          <w:i w:val="0"/>
          <w:iCs w:val="0"/>
          <w:caps w:val="0"/>
          <w:color w:val="333333"/>
          <w:spacing w:val="0"/>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rPr>
        <w:t>③具体要求：提供具有履行合同所必需的设备和专业技术能力的承诺函（格式自拟）</w:t>
      </w:r>
      <w:r>
        <w:rPr>
          <w:rFonts w:hint="eastAsia" w:ascii="仿宋_GB2312" w:hAnsi="仿宋_GB2312" w:eastAsia="仿宋_GB2312" w:cs="仿宋_GB2312"/>
          <w:i w:val="0"/>
          <w:iCs w:val="0"/>
          <w:caps w:val="0"/>
          <w:color w:val="333333"/>
          <w:spacing w:val="0"/>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④具体要求：有依法缴纳税收和社会保障资金的良好记录：（1）提供2023年或2024年任意1个月缴纳税收的凭据或证明材料（依法免税的供应商须提供相应证明文件）；（2）提供2023年或2024年任意1个月缴纳社会保障资金证明材料（不需要缴纳社保资金的供应商须提供相应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⑤具体要求：提供参加政府采购活动前3年内在经营活动中没有重大违法记录的书面声明；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⑥具体要求：a.供应商须承诺：在“信用中国”网站（www.creditchina.gov.cn）、中国政府采购网（www.ccgp.gov.cn）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提交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b.根据《省发展改革委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提交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（二）报价书。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上述（一）（二）材料及报价书用档案袋密封，封面注明项目名称、报价单位信息及联系方式，交</w:t>
      </w:r>
      <w:r>
        <w:rPr>
          <w:rFonts w:hint="eastAsia" w:ascii="仿宋_GB2312" w:hAnsi="仿宋_GB2312" w:eastAsia="仿宋_GB2312" w:cs="仿宋_GB2312"/>
          <w:i w:val="0"/>
          <w:iCs w:val="0"/>
          <w:caps w:val="0"/>
          <w:color w:val="333333"/>
          <w:spacing w:val="0"/>
          <w:sz w:val="28"/>
          <w:szCs w:val="28"/>
          <w:lang w:val="en-US" w:eastAsia="zh-CN"/>
        </w:rPr>
        <w:t>招生就业</w:t>
      </w:r>
      <w:r>
        <w:rPr>
          <w:rFonts w:hint="eastAsia" w:ascii="仿宋_GB2312" w:hAnsi="仿宋_GB2312" w:eastAsia="仿宋_GB2312" w:cs="仿宋_GB2312"/>
          <w:i w:val="0"/>
          <w:iCs w:val="0"/>
          <w:caps w:val="0"/>
          <w:color w:val="333333"/>
          <w:spacing w:val="0"/>
          <w:sz w:val="28"/>
          <w:szCs w:val="28"/>
        </w:rPr>
        <w:t>办公室，超过规定时间的报价无效。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七、评审方式：本项目采用综合评分法进行评审。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综合评分法，是指投标文件满足采购文件全部实质性要求，且按照评审因素的量化指标评审得分最高的投标供应商为中标候选人的评标方法。采用综合评分法的，评标结果按评审后得分由高到低顺序排列。得分相同的，按投标报价由低到高顺序排列，得分且投标报价相同的，按技术和商务优劣顺序排列。评审因素见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本项目采用二轮报价，即供应商需要到现场进行一次最终报价，供应商的法定代表人或其授权代表未参加比选的视为无效响应。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项目名称：2025年分类招生宣传服务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515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58" w:type="dxa"/>
            <w:gridSpan w:val="3"/>
            <w:vAlign w:val="center"/>
          </w:tcPr>
          <w:p>
            <w:pPr>
              <w:widowControl/>
              <w:jc w:val="center"/>
              <w:rPr>
                <w:rFonts w:ascii="方正仿宋_GB2312" w:hAnsi="方正仿宋_GB2312" w:eastAsia="方正仿宋_GB2312" w:cs="方正仿宋_GB2312"/>
              </w:rPr>
            </w:pPr>
            <w:r>
              <w:rPr>
                <w:rFonts w:hint="eastAsia" w:ascii="方正仿宋_GB2312" w:hAnsi="方正仿宋_GB2312" w:eastAsia="方正仿宋_GB2312" w:cs="方正仿宋_GB2312"/>
                <w:b/>
                <w:bCs/>
                <w:color w:val="333333"/>
                <w:kern w:val="0"/>
                <w:sz w:val="24"/>
                <w:shd w:val="clear" w:color="auto" w:fill="FFFFFF"/>
              </w:rPr>
              <w:t>评分项及评分标准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1730"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价格</w:t>
            </w:r>
          </w:p>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ascii="方正仿宋_GB2312" w:hAnsi="方正仿宋_GB2312" w:eastAsia="方正仿宋_GB2312" w:cs="方正仿宋_GB2312"/>
              </w:rPr>
              <w:t>25</w:t>
            </w:r>
            <w:r>
              <w:rPr>
                <w:rFonts w:hint="eastAsia" w:ascii="方正仿宋_GB2312" w:hAnsi="方正仿宋_GB2312" w:eastAsia="方正仿宋_GB2312" w:cs="方正仿宋_GB2312"/>
              </w:rPr>
              <w:t>分）</w:t>
            </w:r>
          </w:p>
        </w:tc>
        <w:tc>
          <w:tcPr>
            <w:tcW w:w="5159" w:type="dxa"/>
            <w:vAlign w:val="center"/>
          </w:tcPr>
          <w:p>
            <w:pPr>
              <w:rPr>
                <w:rFonts w:hint="eastAsia" w:ascii="仿宋_GB2312" w:hAnsi="方正仿宋_GB2312" w:eastAsia="仿宋_GB2312" w:cs="方正仿宋_GB2312"/>
              </w:rPr>
            </w:pPr>
            <w:r>
              <w:rPr>
                <w:rFonts w:hint="eastAsia" w:ascii="仿宋_GB2312" w:hAnsi="方正仿宋_GB2312" w:eastAsia="仿宋_GB2312" w:cs="方正仿宋_GB2312"/>
              </w:rPr>
              <w:t>价格分采用低价优先法计算，即满足采购文件要求的前提下，最低有效投标报价作为评标基准价，其价格分为满分。其余供应商价格分统一按照下列公式计算：</w:t>
            </w:r>
          </w:p>
          <w:p>
            <w:pPr>
              <w:rPr>
                <w:rFonts w:hint="eastAsia" w:ascii="仿宋_GB2312" w:eastAsia="仿宋_GB2312"/>
              </w:rPr>
            </w:pPr>
          </w:p>
          <w:p>
            <w:pPr>
              <w:rPr>
                <w:rFonts w:hint="eastAsia" w:ascii="仿宋_GB2312" w:hAnsi="方正仿宋_GB2312" w:eastAsia="仿宋_GB2312" w:cs="方正仿宋_GB2312"/>
              </w:rPr>
            </w:pPr>
            <w:r>
              <w:rPr>
                <w:rFonts w:hint="eastAsia" w:ascii="仿宋_GB2312" w:hAnsi="方正仿宋_GB2312" w:eastAsia="仿宋_GB2312" w:cs="方正仿宋_GB2312"/>
              </w:rPr>
              <w:t>投标报价得分＝（评标基准价／投标报价）×25</w:t>
            </w:r>
          </w:p>
          <w:p>
            <w:pPr>
              <w:rPr>
                <w:rFonts w:hint="eastAsia" w:ascii="仿宋_GB2312" w:eastAsia="仿宋_GB2312"/>
              </w:rPr>
            </w:pPr>
          </w:p>
          <w:p>
            <w:pPr>
              <w:rPr>
                <w:rFonts w:hint="eastAsia" w:ascii="仿宋_GB2312" w:hAnsi="方正仿宋_GB2312" w:eastAsia="仿宋_GB2312" w:cs="方正仿宋_GB2312"/>
              </w:rPr>
            </w:pPr>
            <w:r>
              <w:rPr>
                <w:rFonts w:hint="eastAsia" w:ascii="仿宋_GB2312" w:hAnsi="方正仿宋_GB2312" w:eastAsia="仿宋_GB2312" w:cs="方正仿宋_GB2312"/>
              </w:rPr>
              <w:t>注：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369" w:type="dxa"/>
            <w:vAlign w:val="center"/>
          </w:tcPr>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0-</w:t>
            </w:r>
            <w:r>
              <w:rPr>
                <w:rFonts w:ascii="方正仿宋_GB2312" w:hAnsi="方正仿宋_GB2312" w:eastAsia="方正仿宋_GB2312" w:cs="方正仿宋_GB2312"/>
              </w:rPr>
              <w:t>25</w:t>
            </w:r>
            <w:r>
              <w:rPr>
                <w:rFonts w:hint="eastAsia" w:ascii="方正仿宋_GB2312" w:hAnsi="方正仿宋_GB2312" w:eastAsia="方正仿宋_GB2312" w:cs="方正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30"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业绩</w:t>
            </w:r>
            <w:r>
              <w:rPr>
                <w:rFonts w:hint="eastAsia" w:ascii="方正仿宋_GB2312" w:hAnsi="方正仿宋_GB2312" w:eastAsia="方正仿宋_GB2312" w:cs="方正仿宋_GB2312"/>
              </w:rPr>
              <w:t>实力</w:t>
            </w:r>
          </w:p>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分）</w:t>
            </w:r>
          </w:p>
        </w:tc>
        <w:tc>
          <w:tcPr>
            <w:tcW w:w="5159" w:type="dxa"/>
            <w:vAlign w:val="center"/>
          </w:tcPr>
          <w:p>
            <w:pPr>
              <w:rPr>
                <w:rFonts w:hint="default"/>
                <w:lang w:val="en-US" w:eastAsia="zh-CN"/>
              </w:rPr>
            </w:pPr>
            <w:r>
              <w:rPr>
                <w:rFonts w:hint="eastAsia" w:ascii="仿宋_GB2312" w:hAnsi="方正仿宋_GB2312" w:eastAsia="仿宋_GB2312" w:cs="方正仿宋_GB2312"/>
                <w:color w:val="000000"/>
              </w:rPr>
              <w:t>提供202</w:t>
            </w:r>
            <w:r>
              <w:rPr>
                <w:rFonts w:hint="eastAsia" w:ascii="仿宋_GB2312" w:hAnsi="方正仿宋_GB2312" w:eastAsia="仿宋_GB2312" w:cs="方正仿宋_GB2312"/>
                <w:color w:val="000000"/>
                <w:lang w:val="en-US" w:eastAsia="zh-CN"/>
              </w:rPr>
              <w:t>3</w:t>
            </w:r>
            <w:r>
              <w:rPr>
                <w:rFonts w:hint="eastAsia" w:ascii="仿宋_GB2312" w:hAnsi="方正仿宋_GB2312" w:eastAsia="仿宋_GB2312" w:cs="方正仿宋_GB2312"/>
                <w:color w:val="000000"/>
              </w:rPr>
              <w:t>年以来</w:t>
            </w:r>
            <w:r>
              <w:rPr>
                <w:rFonts w:hint="eastAsia" w:ascii="仿宋_GB2312" w:hAnsi="方正仿宋_GB2312" w:eastAsia="仿宋_GB2312" w:cs="方正仿宋_GB2312"/>
                <w:color w:val="000000"/>
                <w:lang w:val="en-US" w:eastAsia="zh-CN"/>
              </w:rPr>
              <w:t>省内外高校</w:t>
            </w:r>
            <w:r>
              <w:rPr>
                <w:rFonts w:hint="eastAsia" w:ascii="仿宋_GB2312" w:hAnsi="方正仿宋_GB2312" w:eastAsia="仿宋_GB2312" w:cs="方正仿宋_GB2312"/>
                <w:color w:val="000000"/>
              </w:rPr>
              <w:t>招生宣传服务业绩(需提供合同文件复印件），一份得</w:t>
            </w:r>
            <w:r>
              <w:rPr>
                <w:rFonts w:hint="eastAsia" w:ascii="仿宋_GB2312" w:hAnsi="方正仿宋_GB2312" w:eastAsia="仿宋_GB2312" w:cs="方正仿宋_GB2312"/>
                <w:color w:val="000000"/>
                <w:lang w:val="en-US" w:eastAsia="zh-CN"/>
              </w:rPr>
              <w:t>3</w:t>
            </w:r>
            <w:r>
              <w:rPr>
                <w:rFonts w:hint="eastAsia" w:ascii="仿宋_GB2312" w:hAnsi="方正仿宋_GB2312" w:eastAsia="仿宋_GB2312" w:cs="方正仿宋_GB2312"/>
                <w:color w:val="000000"/>
              </w:rPr>
              <w:t>分，最高</w:t>
            </w:r>
            <w:r>
              <w:rPr>
                <w:rFonts w:hint="eastAsia" w:ascii="仿宋_GB2312" w:hAnsi="方正仿宋_GB2312" w:eastAsia="仿宋_GB2312" w:cs="方正仿宋_GB2312"/>
                <w:color w:val="000000"/>
                <w:lang w:val="en-US" w:eastAsia="zh-CN"/>
              </w:rPr>
              <w:t>15</w:t>
            </w:r>
            <w:r>
              <w:rPr>
                <w:rFonts w:hint="eastAsia" w:ascii="仿宋_GB2312" w:hAnsi="方正仿宋_GB2312" w:eastAsia="仿宋_GB2312" w:cs="方正仿宋_GB2312"/>
                <w:color w:val="000000"/>
              </w:rPr>
              <w:t>分</w:t>
            </w:r>
            <w:r>
              <w:rPr>
                <w:rFonts w:hint="eastAsia" w:ascii="仿宋_GB2312" w:hAnsi="方正仿宋_GB2312" w:eastAsia="仿宋_GB2312" w:cs="方正仿宋_GB2312"/>
                <w:color w:val="000000"/>
                <w:lang w:eastAsia="zh-CN"/>
              </w:rPr>
              <w:t>。</w:t>
            </w:r>
          </w:p>
        </w:tc>
        <w:tc>
          <w:tcPr>
            <w:tcW w:w="1369" w:type="dxa"/>
            <w:vAlign w:val="center"/>
          </w:tcPr>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0-</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730" w:type="dxa"/>
            <w:vAlign w:val="center"/>
          </w:tcPr>
          <w:p>
            <w:pPr>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平台推广实力</w:t>
            </w:r>
          </w:p>
          <w:p>
            <w:pPr>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（25分）</w:t>
            </w:r>
          </w:p>
          <w:p>
            <w:pPr>
              <w:jc w:val="center"/>
              <w:rPr>
                <w:rFonts w:hint="default" w:ascii="方正仿宋_GB2312" w:hAnsi="方正仿宋_GB2312" w:eastAsia="方正仿宋_GB2312" w:cs="方正仿宋_GB2312"/>
                <w:lang w:val="en-US" w:eastAsia="zh-CN"/>
              </w:rPr>
            </w:pPr>
          </w:p>
        </w:tc>
        <w:tc>
          <w:tcPr>
            <w:tcW w:w="5159" w:type="dxa"/>
            <w:vAlign w:val="center"/>
          </w:tcPr>
          <w:p>
            <w:pPr>
              <w:rPr>
                <w:rFonts w:hint="eastAsia" w:ascii="仿宋_GB2312" w:hAnsi="方正仿宋_GB2312" w:eastAsia="仿宋_GB2312" w:cs="方正仿宋_GB2312"/>
                <w:color w:val="000000"/>
              </w:rPr>
            </w:pPr>
            <w:r>
              <w:rPr>
                <w:rFonts w:hint="eastAsia" w:ascii="仿宋_GB2312" w:hAnsi="方正仿宋_GB2312" w:eastAsia="仿宋_GB2312" w:cs="方正仿宋_GB2312"/>
                <w:color w:val="000000"/>
              </w:rPr>
              <w:t>供应商具有与国内知名搜索引擎及APP（百度、搜狗、今日头条、抖音等）开展广泛而深度的战略合作。根据供应商提供的双方盖章合作协议复印件进行比较打分，每提供1个合作平台的证明材料得</w:t>
            </w:r>
            <w:r>
              <w:rPr>
                <w:rFonts w:hint="eastAsia" w:ascii="仿宋_GB2312" w:hAnsi="方正仿宋_GB2312" w:eastAsia="仿宋_GB2312" w:cs="方正仿宋_GB2312"/>
                <w:color w:val="000000"/>
                <w:lang w:val="en-US" w:eastAsia="zh-CN"/>
              </w:rPr>
              <w:t>5</w:t>
            </w:r>
            <w:r>
              <w:rPr>
                <w:rFonts w:hint="eastAsia" w:ascii="仿宋_GB2312" w:hAnsi="方正仿宋_GB2312" w:eastAsia="仿宋_GB2312" w:cs="方正仿宋_GB2312"/>
                <w:color w:val="000000"/>
              </w:rPr>
              <w:t>分，最多得</w:t>
            </w:r>
            <w:r>
              <w:rPr>
                <w:rFonts w:hint="eastAsia" w:ascii="仿宋_GB2312" w:hAnsi="方正仿宋_GB2312" w:eastAsia="仿宋_GB2312" w:cs="方正仿宋_GB2312"/>
                <w:color w:val="000000"/>
                <w:lang w:val="en-US" w:eastAsia="zh-CN"/>
              </w:rPr>
              <w:t>25</w:t>
            </w:r>
            <w:r>
              <w:rPr>
                <w:rFonts w:hint="eastAsia" w:ascii="仿宋_GB2312" w:hAnsi="方正仿宋_GB2312" w:eastAsia="仿宋_GB2312" w:cs="方正仿宋_GB2312"/>
                <w:color w:val="000000"/>
              </w:rPr>
              <w:t>分。</w:t>
            </w:r>
          </w:p>
          <w:p>
            <w:pPr>
              <w:pStyle w:val="2"/>
              <w:numPr>
                <w:ilvl w:val="0"/>
                <w:numId w:val="0"/>
              </w:numPr>
              <w:rPr>
                <w:rFonts w:hint="default" w:ascii="仿宋_GB2312" w:hAnsi="方正仿宋_GB2312" w:eastAsia="仿宋_GB2312" w:cs="方正仿宋_GB2312"/>
                <w:color w:val="000000"/>
                <w:lang w:val="en-US" w:eastAsia="zh-CN"/>
              </w:rPr>
            </w:pPr>
            <w:r>
              <w:rPr>
                <w:rFonts w:hint="default" w:ascii="仿宋_GB2312" w:hAnsi="方正仿宋_GB2312" w:eastAsia="仿宋_GB2312" w:cs="方正仿宋_GB2312"/>
                <w:color w:val="000000"/>
                <w:lang w:val="en-US" w:eastAsia="zh-CN"/>
              </w:rPr>
              <w:t>注:按合作平台计分，提供同一平台所属的网页端、APP端等多个端口均只计一份。</w:t>
            </w:r>
          </w:p>
        </w:tc>
        <w:tc>
          <w:tcPr>
            <w:tcW w:w="1369" w:type="dxa"/>
            <w:vAlign w:val="center"/>
          </w:tcPr>
          <w:p>
            <w:pPr>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730" w:type="dxa"/>
            <w:vAlign w:val="center"/>
          </w:tcPr>
          <w:p>
            <w:pPr>
              <w:jc w:val="center"/>
              <w:rPr>
                <w:rFonts w:ascii="方正仿宋_GB2312" w:hAnsi="方正仿宋_GB2312" w:eastAsia="方正仿宋_GB2312" w:cs="方正仿宋_GB2312"/>
              </w:rPr>
            </w:pPr>
            <w:r>
              <w:rPr>
                <w:rFonts w:hint="eastAsia" w:ascii="仿宋_GB2312" w:hAnsi="仿宋_GB2312" w:eastAsia="仿宋_GB2312" w:cs="仿宋_GB2312"/>
                <w:lang w:val="en-US" w:eastAsia="zh-CN"/>
              </w:rPr>
              <w:t>活动组织</w:t>
            </w:r>
            <w:r>
              <w:rPr>
                <w:rFonts w:hint="eastAsia" w:ascii="仿宋_GB2312" w:hAnsi="仿宋_GB2312" w:eastAsia="仿宋_GB2312" w:cs="仿宋_GB2312"/>
              </w:rPr>
              <w:t>实力</w:t>
            </w:r>
            <w:r>
              <w:rPr>
                <w:rFonts w:hint="eastAsia" w:ascii="方正仿宋_GB2312" w:hAnsi="方正仿宋_GB2312" w:eastAsia="方正仿宋_GB2312" w:cs="方正仿宋_GB2312"/>
              </w:rPr>
              <w:t>（20分）</w:t>
            </w:r>
          </w:p>
        </w:tc>
        <w:tc>
          <w:tcPr>
            <w:tcW w:w="5159" w:type="dxa"/>
            <w:vAlign w:val="center"/>
          </w:tcPr>
          <w:p>
            <w:pPr>
              <w:rPr>
                <w:rFonts w:hint="eastAsia" w:ascii="仿宋_GB2312" w:hAnsi="方正仿宋_GB2312" w:eastAsia="仿宋_GB2312" w:cs="方正仿宋_GB2312"/>
                <w:color w:val="000000"/>
              </w:rPr>
            </w:pPr>
            <w:r>
              <w:rPr>
                <w:rFonts w:hint="eastAsia" w:ascii="仿宋_GB2312" w:hAnsi="方正仿宋_GB2312" w:eastAsia="仿宋_GB2312" w:cs="方正仿宋_GB2312"/>
                <w:color w:val="000000"/>
              </w:rPr>
              <w:t>供应商在</w:t>
            </w:r>
            <w:r>
              <w:rPr>
                <w:rFonts w:hint="eastAsia" w:ascii="仿宋_GB2312" w:hAnsi="方正仿宋_GB2312" w:eastAsia="仿宋_GB2312" w:cs="方正仿宋_GB2312"/>
                <w:color w:val="000000"/>
                <w:lang w:val="en-US" w:eastAsia="zh-CN"/>
              </w:rPr>
              <w:t>全国多个</w:t>
            </w:r>
            <w:r>
              <w:rPr>
                <w:rFonts w:hint="eastAsia" w:ascii="仿宋_GB2312" w:hAnsi="方正仿宋_GB2312" w:eastAsia="仿宋_GB2312" w:cs="方正仿宋_GB2312"/>
                <w:color w:val="000000"/>
              </w:rPr>
              <w:t>省份</w:t>
            </w:r>
            <w:r>
              <w:rPr>
                <w:rFonts w:hint="default" w:ascii="仿宋_GB2312" w:hAnsi="方正仿宋_GB2312" w:eastAsia="仿宋_GB2312" w:cs="方正仿宋_GB2312"/>
                <w:color w:val="000000"/>
                <w:lang w:val="en-US"/>
              </w:rPr>
              <w:t>与教育主管部门联合</w:t>
            </w:r>
            <w:r>
              <w:rPr>
                <w:rFonts w:hint="eastAsia" w:ascii="仿宋_GB2312" w:hAnsi="方正仿宋_GB2312" w:eastAsia="仿宋_GB2312" w:cs="方正仿宋_GB2312"/>
                <w:color w:val="000000"/>
              </w:rPr>
              <w:t>开展过分类考试招生/单招/高考招生</w:t>
            </w:r>
            <w:r>
              <w:rPr>
                <w:rFonts w:hint="default" w:ascii="仿宋_GB2312" w:hAnsi="方正仿宋_GB2312" w:eastAsia="仿宋_GB2312" w:cs="方正仿宋_GB2312"/>
                <w:color w:val="000000"/>
                <w:lang w:val="en-US"/>
              </w:rPr>
              <w:t>咨询</w:t>
            </w:r>
            <w:r>
              <w:rPr>
                <w:rFonts w:hint="eastAsia" w:ascii="仿宋_GB2312" w:hAnsi="方正仿宋_GB2312" w:eastAsia="仿宋_GB2312" w:cs="方正仿宋_GB2312"/>
                <w:color w:val="000000"/>
              </w:rPr>
              <w:t>服务，具有丰富的项目策划及服务经验</w:t>
            </w:r>
            <w:r>
              <w:rPr>
                <w:rFonts w:hint="eastAsia" w:ascii="仿宋_GB2312" w:hAnsi="方正仿宋_GB2312" w:eastAsia="仿宋_GB2312" w:cs="方正仿宋_GB2312"/>
                <w:color w:val="000000"/>
                <w:lang w:eastAsia="zh-CN"/>
              </w:rPr>
              <w:t>，</w:t>
            </w:r>
            <w:r>
              <w:rPr>
                <w:rFonts w:hint="default" w:ascii="仿宋_GB2312" w:hAnsi="方正仿宋_GB2312" w:eastAsia="仿宋_GB2312" w:cs="方正仿宋_GB2312"/>
                <w:color w:val="000000"/>
                <w:lang w:val="en-US" w:eastAsia="zh-CN"/>
              </w:rPr>
              <w:t>需提供2023年以来双方联合</w:t>
            </w:r>
            <w:r>
              <w:rPr>
                <w:rFonts w:hint="eastAsia" w:ascii="仿宋_GB2312" w:hAnsi="方正仿宋_GB2312" w:eastAsia="仿宋_GB2312" w:cs="方正仿宋_GB2312"/>
                <w:color w:val="000000"/>
                <w:lang w:val="en-US" w:eastAsia="zh-CN"/>
              </w:rPr>
              <w:t>盖章</w:t>
            </w:r>
            <w:r>
              <w:rPr>
                <w:rFonts w:hint="default" w:ascii="仿宋_GB2312" w:hAnsi="方正仿宋_GB2312" w:eastAsia="仿宋_GB2312" w:cs="方正仿宋_GB2312"/>
                <w:color w:val="000000"/>
                <w:lang w:val="en-US" w:eastAsia="zh-CN"/>
              </w:rPr>
              <w:t>函件或协议复印件</w:t>
            </w:r>
            <w:r>
              <w:rPr>
                <w:rFonts w:hint="eastAsia" w:ascii="仿宋_GB2312" w:hAnsi="方正仿宋_GB2312" w:eastAsia="仿宋_GB2312" w:cs="方正仿宋_GB2312"/>
                <w:color w:val="000000"/>
              </w:rPr>
              <w:t>，</w:t>
            </w:r>
            <w:r>
              <w:rPr>
                <w:rFonts w:hint="default" w:ascii="仿宋_GB2312" w:hAnsi="方正仿宋_GB2312" w:eastAsia="仿宋_GB2312" w:cs="方正仿宋_GB2312"/>
                <w:color w:val="000000"/>
                <w:lang w:val="en-US"/>
              </w:rPr>
              <w:t>每提供一个省份</w:t>
            </w:r>
            <w:r>
              <w:rPr>
                <w:rFonts w:hint="eastAsia" w:ascii="仿宋_GB2312" w:hAnsi="方正仿宋_GB2312" w:eastAsia="仿宋_GB2312" w:cs="方正仿宋_GB2312"/>
                <w:color w:val="000000"/>
              </w:rPr>
              <w:t>得</w:t>
            </w:r>
            <w:r>
              <w:rPr>
                <w:rFonts w:hint="default" w:ascii="仿宋_GB2312" w:hAnsi="方正仿宋_GB2312" w:eastAsia="仿宋_GB2312" w:cs="方正仿宋_GB2312"/>
                <w:color w:val="000000"/>
                <w:lang w:val="en-US"/>
              </w:rPr>
              <w:t>5</w:t>
            </w:r>
            <w:r>
              <w:rPr>
                <w:rFonts w:hint="eastAsia" w:ascii="仿宋_GB2312" w:hAnsi="方正仿宋_GB2312" w:eastAsia="仿宋_GB2312" w:cs="方正仿宋_GB2312"/>
                <w:color w:val="000000"/>
              </w:rPr>
              <w:t>分，最高20分。</w:t>
            </w:r>
          </w:p>
          <w:p>
            <w:pPr>
              <w:pStyle w:val="2"/>
              <w:numPr>
                <w:ilvl w:val="0"/>
                <w:numId w:val="0"/>
              </w:numPr>
              <w:rPr>
                <w:rFonts w:hint="eastAsia" w:ascii="仿宋_GB2312" w:hAnsi="方正仿宋_GB2312" w:eastAsia="仿宋_GB2312" w:cs="方正仿宋_GB2312"/>
                <w:color w:val="000000"/>
              </w:rPr>
            </w:pPr>
            <w:r>
              <w:rPr>
                <w:rFonts w:hint="default" w:ascii="仿宋_GB2312" w:hAnsi="方正仿宋_GB2312" w:eastAsia="仿宋_GB2312" w:cs="方正仿宋_GB2312"/>
                <w:color w:val="000000"/>
                <w:lang w:val="en-US"/>
              </w:rPr>
              <w:t>注:按合作省份计分，提供同一省份多个城市证明材料均只计为一份。</w:t>
            </w:r>
          </w:p>
        </w:tc>
        <w:tc>
          <w:tcPr>
            <w:tcW w:w="1369" w:type="dxa"/>
            <w:vAlign w:val="center"/>
          </w:tcPr>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730"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方案设计</w:t>
            </w:r>
          </w:p>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（10分）</w:t>
            </w:r>
          </w:p>
        </w:tc>
        <w:tc>
          <w:tcPr>
            <w:tcW w:w="5159" w:type="dxa"/>
            <w:vAlign w:val="center"/>
          </w:tcPr>
          <w:p>
            <w:pPr>
              <w:rPr>
                <w:rFonts w:hint="eastAsia" w:ascii="仿宋_GB2312" w:hAnsi="方正仿宋_GB2312" w:eastAsia="仿宋_GB2312" w:cs="方正仿宋_GB2312"/>
                <w:color w:val="000000"/>
              </w:rPr>
            </w:pPr>
            <w:r>
              <w:rPr>
                <w:rFonts w:hint="eastAsia" w:ascii="仿宋_GB2312" w:hAnsi="方正仿宋_GB2312" w:eastAsia="仿宋_GB2312" w:cs="方正仿宋_GB2312"/>
                <w:color w:val="000000"/>
              </w:rPr>
              <w:t>供应商提供招生宣传信息服务方案，方案内容包括服务内容、推广方式、应急预案等</w:t>
            </w:r>
          </w:p>
          <w:p>
            <w:pPr>
              <w:rPr>
                <w:rFonts w:hint="eastAsia" w:ascii="仿宋_GB2312" w:hAnsi="方正仿宋_GB2312" w:eastAsia="仿宋_GB2312" w:cs="方正仿宋_GB2312"/>
                <w:color w:val="000000"/>
              </w:rPr>
            </w:pPr>
            <w:r>
              <w:rPr>
                <w:rFonts w:hint="eastAsia" w:ascii="仿宋_GB2312" w:hAnsi="方正仿宋_GB2312" w:eastAsia="仿宋_GB2312" w:cs="方正仿宋_GB2312"/>
                <w:color w:val="000000"/>
              </w:rPr>
              <w:t>方案非常详细、非常合理、切实可行的得7-10分；</w:t>
            </w:r>
          </w:p>
          <w:p>
            <w:pPr>
              <w:rPr>
                <w:rFonts w:hint="eastAsia" w:ascii="仿宋_GB2312" w:hAnsi="方正仿宋_GB2312" w:eastAsia="仿宋_GB2312" w:cs="方正仿宋_GB2312"/>
                <w:color w:val="000000"/>
              </w:rPr>
            </w:pPr>
            <w:r>
              <w:rPr>
                <w:rFonts w:hint="eastAsia" w:ascii="仿宋_GB2312" w:hAnsi="方正仿宋_GB2312" w:eastAsia="仿宋_GB2312" w:cs="方正仿宋_GB2312"/>
                <w:color w:val="000000"/>
              </w:rPr>
              <w:t>方案比较详细、比较合理，可行的得4-6分；</w:t>
            </w:r>
          </w:p>
          <w:p>
            <w:pPr>
              <w:rPr>
                <w:rFonts w:hint="eastAsia" w:ascii="仿宋_GB2312" w:hAnsi="方正仿宋_GB2312" w:eastAsia="仿宋_GB2312" w:cs="方正仿宋_GB2312"/>
                <w:color w:val="000000"/>
              </w:rPr>
            </w:pPr>
            <w:r>
              <w:rPr>
                <w:rFonts w:hint="eastAsia" w:ascii="仿宋_GB2312" w:hAnsi="方正仿宋_GB2312" w:eastAsia="仿宋_GB2312" w:cs="方正仿宋_GB2312"/>
                <w:color w:val="000000"/>
              </w:rPr>
              <w:t>方案详细、合理、可行的得1-3分。</w:t>
            </w:r>
          </w:p>
        </w:tc>
        <w:tc>
          <w:tcPr>
            <w:tcW w:w="1369" w:type="dxa"/>
            <w:vAlign w:val="center"/>
          </w:tcPr>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730" w:type="dxa"/>
            <w:vAlign w:val="center"/>
          </w:tcPr>
          <w:p>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服务</w:t>
            </w:r>
          </w:p>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（5分）</w:t>
            </w:r>
          </w:p>
        </w:tc>
        <w:tc>
          <w:tcPr>
            <w:tcW w:w="5159" w:type="dxa"/>
            <w:vAlign w:val="center"/>
          </w:tcPr>
          <w:p>
            <w:pPr>
              <w:jc w:val="left"/>
              <w:rPr>
                <w:rFonts w:hint="eastAsia" w:ascii="仿宋_GB2312" w:hAnsi="方正仿宋_GB2312" w:eastAsia="仿宋_GB2312" w:cs="方正仿宋_GB2312"/>
              </w:rPr>
            </w:pPr>
            <w:r>
              <w:rPr>
                <w:rFonts w:hint="eastAsia" w:ascii="仿宋_GB2312" w:hAnsi="方正仿宋_GB2312" w:eastAsia="仿宋_GB2312" w:cs="方正仿宋_GB2312"/>
              </w:rPr>
              <w:t>承诺服务响应时间不超过1个工作日的得5分；</w:t>
            </w:r>
          </w:p>
          <w:p>
            <w:pPr>
              <w:jc w:val="left"/>
              <w:rPr>
                <w:rFonts w:hint="eastAsia" w:ascii="仿宋_GB2312" w:hAnsi="方正仿宋_GB2312" w:eastAsia="仿宋_GB2312" w:cs="方正仿宋_GB2312"/>
              </w:rPr>
            </w:pPr>
            <w:r>
              <w:rPr>
                <w:rFonts w:hint="eastAsia" w:ascii="仿宋_GB2312" w:hAnsi="方正仿宋_GB2312" w:eastAsia="仿宋_GB2312" w:cs="方正仿宋_GB2312"/>
              </w:rPr>
              <w:t>承诺服务响应时间不超过3个工作日的得3分；</w:t>
            </w:r>
          </w:p>
          <w:p>
            <w:pPr>
              <w:jc w:val="left"/>
              <w:rPr>
                <w:rFonts w:hint="eastAsia" w:ascii="仿宋_GB2312" w:hAnsi="方正仿宋_GB2312" w:eastAsia="仿宋_GB2312" w:cs="方正仿宋_GB2312"/>
              </w:rPr>
            </w:pPr>
            <w:r>
              <w:rPr>
                <w:rFonts w:hint="eastAsia" w:ascii="仿宋_GB2312" w:hAnsi="方正仿宋_GB2312" w:eastAsia="仿宋_GB2312" w:cs="方正仿宋_GB2312"/>
              </w:rPr>
              <w:t>承诺服务响应时间不超过5个工作日的得1分。</w:t>
            </w:r>
          </w:p>
        </w:tc>
        <w:tc>
          <w:tcPr>
            <w:tcW w:w="1369" w:type="dxa"/>
            <w:vAlign w:val="center"/>
          </w:tcPr>
          <w:p>
            <w:pPr>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30" w:type="dxa"/>
            <w:vAlign w:val="center"/>
          </w:tcPr>
          <w:p>
            <w:pPr>
              <w:widowControl/>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总   分</w:t>
            </w:r>
          </w:p>
        </w:tc>
        <w:tc>
          <w:tcPr>
            <w:tcW w:w="5159" w:type="dxa"/>
            <w:vAlign w:val="center"/>
          </w:tcPr>
          <w:p>
            <w:pPr>
              <w:widowControl/>
              <w:ind w:firstLine="480"/>
              <w:jc w:val="center"/>
              <w:rPr>
                <w:rFonts w:ascii="仿宋_GB2312" w:hAnsi="仿宋_GB2312" w:eastAsia="仿宋_GB2312" w:cs="仿宋_GB2312"/>
                <w:szCs w:val="21"/>
              </w:rPr>
            </w:pPr>
          </w:p>
        </w:tc>
        <w:tc>
          <w:tcPr>
            <w:tcW w:w="136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58" w:type="dxa"/>
            <w:gridSpan w:val="3"/>
            <w:vAlign w:val="center"/>
          </w:tcPr>
          <w:p>
            <w:pPr>
              <w:widowControl/>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评标得分：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rPr>
        <w:t>八、商务要求</w:t>
      </w:r>
      <w:r>
        <w:rPr>
          <w:rFonts w:hint="eastAsia" w:ascii="仿宋_GB2312" w:hAnsi="仿宋_GB2312" w:eastAsia="仿宋_GB2312" w:cs="仿宋_GB2312"/>
          <w:i w:val="0"/>
          <w:iCs w:val="0"/>
          <w:caps w:val="0"/>
          <w:color w:val="333333"/>
          <w:spacing w:val="0"/>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服务期：双方合同约定。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九、其他补充事宜：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560" w:firstLineChars="200"/>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其他事项（如样品提交、现场踏勘等）：自行勘察。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default"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val="en-US" w:eastAsia="zh-CN"/>
        </w:rPr>
        <w:t>十、联系方式：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联系人：</w:t>
      </w:r>
      <w:r>
        <w:rPr>
          <w:rFonts w:hint="eastAsia" w:ascii="仿宋_GB2312" w:hAnsi="仿宋_GB2312" w:eastAsia="仿宋_GB2312" w:cs="仿宋_GB2312"/>
          <w:i w:val="0"/>
          <w:iCs w:val="0"/>
          <w:caps w:val="0"/>
          <w:color w:val="333333"/>
          <w:spacing w:val="0"/>
          <w:sz w:val="28"/>
          <w:szCs w:val="28"/>
          <w:lang w:val="en-US" w:eastAsia="zh-CN"/>
        </w:rPr>
        <w:t>李</w:t>
      </w:r>
      <w:r>
        <w:rPr>
          <w:rFonts w:hint="eastAsia" w:ascii="仿宋_GB2312" w:hAnsi="仿宋_GB2312" w:eastAsia="仿宋_GB2312" w:cs="仿宋_GB2312"/>
          <w:i w:val="0"/>
          <w:iCs w:val="0"/>
          <w:caps w:val="0"/>
          <w:color w:val="333333"/>
          <w:spacing w:val="0"/>
          <w:sz w:val="28"/>
          <w:szCs w:val="28"/>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联系电话：0855-</w:t>
      </w:r>
      <w:r>
        <w:rPr>
          <w:rFonts w:hint="eastAsia" w:ascii="仿宋_GB2312" w:hAnsi="仿宋_GB2312" w:eastAsia="仿宋_GB2312" w:cs="仿宋_GB2312"/>
          <w:i w:val="0"/>
          <w:iCs w:val="0"/>
          <w:caps w:val="0"/>
          <w:color w:val="333333"/>
          <w:spacing w:val="0"/>
          <w:sz w:val="28"/>
          <w:szCs w:val="28"/>
          <w:lang w:val="en-US" w:eastAsia="zh-CN"/>
        </w:rPr>
        <w:t>8502268</w:t>
      </w:r>
      <w:r>
        <w:rPr>
          <w:rFonts w:hint="eastAsia" w:ascii="仿宋_GB2312" w:hAnsi="仿宋_GB2312" w:eastAsia="仿宋_GB2312" w:cs="仿宋_GB2312"/>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地 址：</w:t>
      </w:r>
      <w:r>
        <w:rPr>
          <w:rFonts w:hint="eastAsia" w:ascii="仿宋_GB2312" w:hAnsi="仿宋_GB2312" w:eastAsia="仿宋_GB2312" w:cs="仿宋_GB2312"/>
          <w:i w:val="0"/>
          <w:iCs w:val="0"/>
          <w:caps w:val="0"/>
          <w:color w:val="333333"/>
          <w:spacing w:val="0"/>
          <w:sz w:val="28"/>
          <w:szCs w:val="28"/>
          <w:lang w:val="en-US" w:eastAsia="zh-CN"/>
        </w:rPr>
        <w:t>贵州省凯里市镰刀湾路80号</w:t>
      </w:r>
      <w:r>
        <w:rPr>
          <w:rFonts w:hint="eastAsia" w:ascii="仿宋_GB2312" w:hAnsi="仿宋_GB2312" w:eastAsia="仿宋_GB2312" w:cs="仿宋_GB2312"/>
          <w:i w:val="0"/>
          <w:iCs w:val="0"/>
          <w:caps w:val="0"/>
          <w:color w:val="333333"/>
          <w:spacing w:val="0"/>
          <w:sz w:val="28"/>
          <w:szCs w:val="28"/>
        </w:rPr>
        <w:t>（</w:t>
      </w:r>
      <w:r>
        <w:rPr>
          <w:rFonts w:hint="eastAsia" w:ascii="仿宋_GB2312" w:hAnsi="仿宋_GB2312" w:eastAsia="仿宋_GB2312" w:cs="仿宋_GB2312"/>
          <w:i w:val="0"/>
          <w:iCs w:val="0"/>
          <w:caps w:val="0"/>
          <w:color w:val="333333"/>
          <w:spacing w:val="0"/>
          <w:sz w:val="28"/>
          <w:szCs w:val="28"/>
          <w:lang w:val="en-US" w:eastAsia="zh-CN"/>
        </w:rPr>
        <w:t>黔东南理工职业学院</w:t>
      </w:r>
      <w:r>
        <w:rPr>
          <w:rFonts w:hint="eastAsia" w:ascii="仿宋_GB2312" w:hAnsi="仿宋_GB2312" w:eastAsia="仿宋_GB2312" w:cs="仿宋_GB2312"/>
          <w:i w:val="0"/>
          <w:iCs w:val="0"/>
          <w:caps w:val="0"/>
          <w:color w:val="333333"/>
          <w:spacing w:val="0"/>
          <w:sz w:val="28"/>
          <w:szCs w:val="28"/>
        </w:rPr>
        <w:t>）</w:t>
      </w:r>
      <w:bookmarkStart w:id="0" w:name="_GoBack"/>
      <w:bookmarkEnd w:id="0"/>
    </w:p>
    <w:p>
      <w:pPr>
        <w:numPr>
          <w:ilvl w:val="0"/>
          <w:numId w:val="0"/>
        </w:num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6D7147-5F68-4AE0-935A-DACEBAD496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82B81C4-4F65-44E6-9574-B7BAB090D93F}"/>
  </w:font>
  <w:font w:name="方正仿宋_GB2312">
    <w:panose1 w:val="02000000000000000000"/>
    <w:charset w:val="86"/>
    <w:family w:val="auto"/>
    <w:pitch w:val="default"/>
    <w:sig w:usb0="A00002BF" w:usb1="184F6CFA" w:usb2="00000012" w:usb3="00000000" w:csb0="00040001" w:csb1="00000000"/>
    <w:embedRegular r:id="rId3" w:fontKey="{3B7E858C-AF40-4553-9E74-5C7BDCDC84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NTAwZmM4ZGM5MzdlYWIwNTI5YTNhODk3NGQxMWQifQ=="/>
  </w:docVars>
  <w:rsids>
    <w:rsidRoot w:val="7C6B2B01"/>
    <w:rsid w:val="02E1776D"/>
    <w:rsid w:val="0C510D41"/>
    <w:rsid w:val="2190748C"/>
    <w:rsid w:val="3F3348D1"/>
    <w:rsid w:val="3FB96281"/>
    <w:rsid w:val="42F26851"/>
    <w:rsid w:val="45634846"/>
    <w:rsid w:val="4667317A"/>
    <w:rsid w:val="659F7D1B"/>
    <w:rsid w:val="6A7C4ACE"/>
    <w:rsid w:val="76BA4CCC"/>
    <w:rsid w:val="7C6B2B01"/>
    <w:rsid w:val="7E2A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color w:val="000000"/>
      <w:kern w:val="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2024-12-24T01:05:00Z</dcterms:created>
  <dc:creator>YFS小花葵</dc:creator>
  <cp:lastModifiedBy>YFS小花葵</cp:lastModifiedBy>
  <cp:lastPrinted>2024-12-27T02:44:29Z</cp:lastPrinted>
  <dcterms:modified xsi:type="dcterms:W3CDTF">2024-12-27T02:49:37Z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B207299009D04152BAC8F54D694CB08F_11</vt:lpwstr>
  </property>
</Properties>
</file>